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547D" w14:textId="77777777" w:rsidR="002F5D0C" w:rsidRDefault="002F5D0C" w:rsidP="00546428">
      <w:pPr>
        <w:pStyle w:val="Title"/>
      </w:pPr>
    </w:p>
    <w:p w14:paraId="5E10ED3E" w14:textId="4F01BEFA" w:rsidR="00546428" w:rsidRDefault="00546428" w:rsidP="00546428">
      <w:pPr>
        <w:pStyle w:val="Title"/>
      </w:pP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CONDITIONS:</w:t>
      </w:r>
    </w:p>
    <w:p w14:paraId="3AC6C99A" w14:textId="77777777" w:rsidR="00546428" w:rsidRDefault="00546428" w:rsidP="00546428">
      <w:pPr>
        <w:spacing w:before="41"/>
        <w:ind w:left="160"/>
        <w:rPr>
          <w:b/>
          <w:w w:val="105"/>
        </w:rPr>
      </w:pPr>
    </w:p>
    <w:p w14:paraId="6C13C42D" w14:textId="3EFAE8EE" w:rsidR="00546428" w:rsidRDefault="00546428" w:rsidP="00546428">
      <w:pPr>
        <w:spacing w:before="41"/>
        <w:ind w:left="160"/>
        <w:rPr>
          <w:b/>
        </w:rPr>
      </w:pPr>
      <w:r>
        <w:rPr>
          <w:b/>
          <w:w w:val="105"/>
        </w:rPr>
        <w:t>Standard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Credit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Terms:</w:t>
      </w:r>
    </w:p>
    <w:p w14:paraId="4D59D387" w14:textId="77777777" w:rsidR="00546428" w:rsidRDefault="00546428" w:rsidP="00546428">
      <w:pPr>
        <w:pStyle w:val="BodyText"/>
        <w:spacing w:before="37" w:line="278" w:lineRule="auto"/>
        <w:ind w:left="160" w:right="607"/>
      </w:pPr>
      <w:r>
        <w:t xml:space="preserve">Approved Credit Card, C.O.D or Net 30 with approved credit </w:t>
      </w:r>
      <w:r>
        <w:rPr>
          <w:vertAlign w:val="superscript"/>
        </w:rPr>
        <w:t>[1]</w:t>
      </w:r>
      <w:r>
        <w:t>. All prices are FOB Fort Worth, TX. 2%</w:t>
      </w:r>
      <w:r>
        <w:rPr>
          <w:spacing w:val="-67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allowable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invoices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days.</w:t>
      </w:r>
    </w:p>
    <w:p w14:paraId="0A14D284" w14:textId="77777777" w:rsidR="00546428" w:rsidRDefault="00546428" w:rsidP="00546428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spacing w:line="267" w:lineRule="exact"/>
        <w:ind w:left="879" w:hanging="361"/>
      </w:pPr>
      <w:r>
        <w:t>For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Card,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@</w:t>
      </w:r>
      <w:r>
        <w:rPr>
          <w:spacing w:val="-2"/>
        </w:rPr>
        <w:t xml:space="preserve"> </w:t>
      </w:r>
      <w:r>
        <w:t>(800)</w:t>
      </w:r>
      <w:r>
        <w:rPr>
          <w:spacing w:val="-3"/>
        </w:rPr>
        <w:t xml:space="preserve"> </w:t>
      </w:r>
      <w:r>
        <w:t>424</w:t>
      </w:r>
      <w:r>
        <w:rPr>
          <w:spacing w:val="-3"/>
        </w:rPr>
        <w:t xml:space="preserve"> </w:t>
      </w:r>
      <w:r>
        <w:t>4724</w:t>
      </w:r>
    </w:p>
    <w:p w14:paraId="5BDCB7B7" w14:textId="77777777" w:rsidR="00546428" w:rsidRDefault="00546428" w:rsidP="00546428">
      <w:pPr>
        <w:spacing w:before="6"/>
        <w:rPr>
          <w:sz w:val="21"/>
        </w:rPr>
      </w:pPr>
    </w:p>
    <w:p w14:paraId="3D80D64D" w14:textId="77777777" w:rsidR="00546428" w:rsidRDefault="00546428" w:rsidP="00546428">
      <w:pPr>
        <w:spacing w:before="1"/>
        <w:ind w:left="160"/>
        <w:rPr>
          <w:b/>
        </w:rPr>
      </w:pPr>
      <w:r>
        <w:rPr>
          <w:b/>
          <w:w w:val="105"/>
        </w:rPr>
        <w:t>Payment</w:t>
      </w:r>
    </w:p>
    <w:p w14:paraId="12AA1441" w14:textId="77777777" w:rsidR="00546428" w:rsidRDefault="00546428" w:rsidP="00546428">
      <w:pPr>
        <w:pStyle w:val="BodyText"/>
        <w:spacing w:before="36" w:line="278" w:lineRule="auto"/>
        <w:ind w:left="159" w:right="820"/>
      </w:pPr>
      <w:r>
        <w:t>Customers without approved credit [1] may provide payment by check in advance or by credit card.</w:t>
      </w:r>
      <w:r>
        <w:rPr>
          <w:spacing w:val="-66"/>
        </w:rPr>
        <w:t xml:space="preserve"> </w:t>
      </w:r>
      <w:r>
        <w:t>Discover,</w:t>
      </w:r>
      <w:r>
        <w:rPr>
          <w:spacing w:val="-2"/>
        </w:rPr>
        <w:t xml:space="preserve"> </w:t>
      </w:r>
      <w:r>
        <w:t>MasterCard,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Express,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Visa</w:t>
      </w:r>
      <w:r>
        <w:rPr>
          <w:spacing w:val="-2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cards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honored.</w:t>
      </w:r>
    </w:p>
    <w:p w14:paraId="21D7B1A5" w14:textId="2C01B2F5" w:rsidR="00546428" w:rsidRDefault="00546428" w:rsidP="00546428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spacing w:line="268" w:lineRule="auto"/>
        <w:ind w:right="1252" w:hanging="361"/>
      </w:pPr>
      <w:r>
        <w:rPr>
          <w:spacing w:val="13"/>
        </w:rPr>
        <w:t>Dealer</w:t>
      </w:r>
      <w:r>
        <w:rPr>
          <w:spacing w:val="22"/>
        </w:rPr>
        <w:t xml:space="preserve"> </w:t>
      </w:r>
      <w:r>
        <w:rPr>
          <w:spacing w:val="12"/>
        </w:rPr>
        <w:t>must</w:t>
      </w:r>
      <w:r>
        <w:rPr>
          <w:spacing w:val="23"/>
        </w:rPr>
        <w:t xml:space="preserve"> </w:t>
      </w:r>
      <w:r>
        <w:rPr>
          <w:spacing w:val="14"/>
        </w:rPr>
        <w:t>complete</w:t>
      </w:r>
      <w:r>
        <w:rPr>
          <w:spacing w:val="22"/>
        </w:rPr>
        <w:t xml:space="preserve"> </w:t>
      </w:r>
      <w:r>
        <w:rPr>
          <w:spacing w:val="10"/>
        </w:rPr>
        <w:t>the</w:t>
      </w:r>
      <w:r>
        <w:rPr>
          <w:spacing w:val="24"/>
        </w:rPr>
        <w:t xml:space="preserve"> </w:t>
      </w:r>
      <w:r>
        <w:rPr>
          <w:i/>
          <w:spacing w:val="10"/>
          <w:sz w:val="23"/>
        </w:rPr>
        <w:t>RBI</w:t>
      </w:r>
      <w:r>
        <w:rPr>
          <w:i/>
          <w:spacing w:val="20"/>
          <w:sz w:val="23"/>
        </w:rPr>
        <w:t xml:space="preserve"> </w:t>
      </w:r>
      <w:r>
        <w:rPr>
          <w:i/>
          <w:spacing w:val="10"/>
          <w:sz w:val="23"/>
        </w:rPr>
        <w:t>New</w:t>
      </w:r>
      <w:r>
        <w:rPr>
          <w:i/>
          <w:spacing w:val="20"/>
          <w:sz w:val="23"/>
        </w:rPr>
        <w:t xml:space="preserve"> </w:t>
      </w:r>
      <w:r>
        <w:rPr>
          <w:i/>
          <w:spacing w:val="13"/>
          <w:sz w:val="23"/>
        </w:rPr>
        <w:t>Dealer</w:t>
      </w:r>
      <w:r>
        <w:rPr>
          <w:i/>
          <w:spacing w:val="20"/>
          <w:sz w:val="23"/>
        </w:rPr>
        <w:t xml:space="preserve"> </w:t>
      </w:r>
      <w:r>
        <w:rPr>
          <w:i/>
          <w:spacing w:val="13"/>
          <w:sz w:val="23"/>
        </w:rPr>
        <w:t>Credit</w:t>
      </w:r>
      <w:r>
        <w:rPr>
          <w:i/>
          <w:spacing w:val="20"/>
          <w:sz w:val="23"/>
        </w:rPr>
        <w:t xml:space="preserve"> </w:t>
      </w:r>
      <w:r>
        <w:rPr>
          <w:i/>
          <w:spacing w:val="14"/>
          <w:sz w:val="23"/>
        </w:rPr>
        <w:t>Application USA</w:t>
      </w:r>
      <w:r>
        <w:rPr>
          <w:i/>
          <w:spacing w:val="19"/>
          <w:sz w:val="23"/>
        </w:rPr>
        <w:t xml:space="preserve"> </w:t>
      </w:r>
      <w:r>
        <w:rPr>
          <w:spacing w:val="10"/>
        </w:rPr>
        <w:t>for</w:t>
      </w:r>
      <w:r>
        <w:rPr>
          <w:spacing w:val="22"/>
        </w:rPr>
        <w:t xml:space="preserve"> </w:t>
      </w:r>
      <w:r>
        <w:rPr>
          <w:spacing w:val="12"/>
        </w:rPr>
        <w:t>terms</w:t>
      </w:r>
      <w:r>
        <w:rPr>
          <w:spacing w:val="-65"/>
        </w:rPr>
        <w:t xml:space="preserve"> </w:t>
      </w:r>
      <w:r>
        <w:rPr>
          <w:spacing w:val="14"/>
        </w:rPr>
        <w:t>consideration</w:t>
      </w:r>
    </w:p>
    <w:p w14:paraId="6AC6CAF9" w14:textId="77777777" w:rsidR="00546428" w:rsidRDefault="00546428" w:rsidP="00546428">
      <w:pPr>
        <w:spacing w:before="220"/>
        <w:ind w:left="159"/>
        <w:rPr>
          <w:b/>
        </w:rPr>
      </w:pPr>
      <w:r>
        <w:rPr>
          <w:b/>
        </w:rPr>
        <w:t>Warranty</w:t>
      </w:r>
    </w:p>
    <w:p w14:paraId="6765AFF6" w14:textId="77777777" w:rsidR="00546428" w:rsidRDefault="00546428" w:rsidP="00546428">
      <w:pPr>
        <w:pStyle w:val="BodyText"/>
        <w:spacing w:before="42" w:line="278" w:lineRule="auto"/>
        <w:ind w:left="159" w:right="505"/>
      </w:pPr>
      <w:r>
        <w:t>RBI Music Products Warranties vary by brand and Product Line. All products are subject to those of the</w:t>
      </w:r>
      <w:r>
        <w:rPr>
          <w:spacing w:val="-66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brand’s</w:t>
      </w:r>
      <w:r>
        <w:rPr>
          <w:spacing w:val="-1"/>
        </w:rPr>
        <w:t xml:space="preserve"> </w:t>
      </w:r>
      <w:r>
        <w:t>manufacturer’s</w:t>
      </w:r>
      <w:r>
        <w:rPr>
          <w:spacing w:val="-2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warranties.</w:t>
      </w:r>
    </w:p>
    <w:p w14:paraId="431C53CC" w14:textId="6893C55F" w:rsidR="00546428" w:rsidRDefault="00546428" w:rsidP="00546428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spacing w:line="273" w:lineRule="auto"/>
        <w:ind w:left="879" w:right="1090"/>
      </w:pPr>
      <w:r>
        <w:t>Current warranties for all brands are detailed in the “RBImusic Warranty Policy 2019”</w:t>
      </w:r>
      <w:r>
        <w:rPr>
          <w:spacing w:val="-66"/>
        </w:rPr>
        <w:t xml:space="preserve"> </w:t>
      </w:r>
      <w:r>
        <w:t>document</w:t>
      </w:r>
    </w:p>
    <w:p w14:paraId="30C79460" w14:textId="77777777" w:rsidR="00546428" w:rsidRDefault="00546428" w:rsidP="00546428">
      <w:pPr>
        <w:ind w:left="159"/>
        <w:rPr>
          <w:b/>
        </w:rPr>
      </w:pPr>
      <w:r>
        <w:rPr>
          <w:b/>
        </w:rPr>
        <w:t>Shipping</w:t>
      </w:r>
    </w:p>
    <w:p w14:paraId="7393E37D" w14:textId="77777777" w:rsidR="00546428" w:rsidRDefault="00546428" w:rsidP="00546428">
      <w:pPr>
        <w:pStyle w:val="BodyText"/>
        <w:spacing w:before="34" w:line="278" w:lineRule="auto"/>
        <w:ind w:left="159" w:right="195"/>
      </w:pPr>
      <w:r>
        <w:t>Unless the customer has provided specific routing instructions, orders will be shipped via the carrier of our</w:t>
      </w:r>
      <w:r>
        <w:rPr>
          <w:spacing w:val="-67"/>
        </w:rPr>
        <w:t xml:space="preserve"> </w:t>
      </w:r>
      <w:r>
        <w:t>choice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freight</w:t>
      </w:r>
      <w:r>
        <w:rPr>
          <w:spacing w:val="-2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prepaid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billed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carrier</w:t>
      </w:r>
      <w:r>
        <w:rPr>
          <w:spacing w:val="-2"/>
        </w:rPr>
        <w:t xml:space="preserve"> </w:t>
      </w:r>
      <w:r>
        <w:t>rates.</w:t>
      </w:r>
    </w:p>
    <w:p w14:paraId="0B8B3098" w14:textId="18C073AE" w:rsidR="00546428" w:rsidRDefault="00546428" w:rsidP="00546428">
      <w:pPr>
        <w:pStyle w:val="BodyText"/>
        <w:spacing w:line="273" w:lineRule="auto"/>
        <w:ind w:left="159"/>
      </w:pPr>
      <w:r>
        <w:rPr>
          <w:spacing w:val="10"/>
        </w:rPr>
        <w:t>From</w:t>
      </w:r>
      <w:r>
        <w:rPr>
          <w:spacing w:val="41"/>
        </w:rPr>
        <w:t xml:space="preserve"> </w:t>
      </w:r>
      <w:proofErr w:type="gramStart"/>
      <w:r>
        <w:rPr>
          <w:spacing w:val="11"/>
        </w:rPr>
        <w:t>time</w:t>
      </w:r>
      <w:r>
        <w:rPr>
          <w:spacing w:val="43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time</w:t>
      </w:r>
      <w:proofErr w:type="gramEnd"/>
      <w:r>
        <w:rPr>
          <w:spacing w:val="39"/>
        </w:rPr>
        <w:t xml:space="preserve"> </w:t>
      </w:r>
      <w:r>
        <w:t>RBI</w:t>
      </w:r>
      <w:r>
        <w:rPr>
          <w:spacing w:val="38"/>
        </w:rPr>
        <w:t xml:space="preserve"> </w:t>
      </w:r>
      <w:r>
        <w:rPr>
          <w:spacing w:val="11"/>
        </w:rPr>
        <w:t>will</w:t>
      </w:r>
      <w:r>
        <w:rPr>
          <w:spacing w:val="44"/>
        </w:rPr>
        <w:t xml:space="preserve"> </w:t>
      </w:r>
      <w:r>
        <w:rPr>
          <w:spacing w:val="12"/>
        </w:rPr>
        <w:t>offer</w:t>
      </w:r>
      <w:r>
        <w:rPr>
          <w:spacing w:val="45"/>
        </w:rPr>
        <w:t xml:space="preserve"> </w:t>
      </w:r>
      <w:r>
        <w:rPr>
          <w:spacing w:val="11"/>
        </w:rPr>
        <w:t>freight</w:t>
      </w:r>
      <w:r>
        <w:rPr>
          <w:spacing w:val="46"/>
        </w:rPr>
        <w:t xml:space="preserve"> </w:t>
      </w:r>
      <w:r>
        <w:rPr>
          <w:spacing w:val="14"/>
        </w:rPr>
        <w:t>specials</w:t>
      </w:r>
      <w:r>
        <w:rPr>
          <w:spacing w:val="49"/>
        </w:rPr>
        <w:t xml:space="preserve"> </w:t>
      </w:r>
      <w:r>
        <w:t>but</w:t>
      </w:r>
      <w:r>
        <w:rPr>
          <w:spacing w:val="36"/>
        </w:rPr>
        <w:t xml:space="preserve"> </w:t>
      </w:r>
      <w:r>
        <w:rPr>
          <w:spacing w:val="10"/>
        </w:rPr>
        <w:t>that</w:t>
      </w:r>
      <w:r>
        <w:rPr>
          <w:spacing w:val="41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our</w:t>
      </w:r>
      <w:r>
        <w:rPr>
          <w:spacing w:val="39"/>
        </w:rPr>
        <w:t xml:space="preserve"> </w:t>
      </w:r>
      <w:r>
        <w:rPr>
          <w:spacing w:val="15"/>
        </w:rPr>
        <w:t>discretion</w:t>
      </w:r>
      <w:r>
        <w:rPr>
          <w:spacing w:val="4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13"/>
        </w:rPr>
        <w:t>subject</w:t>
      </w:r>
      <w:r>
        <w:rPr>
          <w:spacing w:val="46"/>
        </w:rPr>
        <w:t xml:space="preserve"> </w:t>
      </w:r>
      <w:r>
        <w:t>to</w:t>
      </w:r>
      <w:r>
        <w:rPr>
          <w:spacing w:val="-66"/>
        </w:rPr>
        <w:t xml:space="preserve"> </w:t>
      </w:r>
      <w:r>
        <w:rPr>
          <w:spacing w:val="13"/>
        </w:rPr>
        <w:t>change</w:t>
      </w:r>
      <w:r>
        <w:rPr>
          <w:spacing w:val="33"/>
        </w:rPr>
        <w:t xml:space="preserve"> </w:t>
      </w:r>
      <w:r>
        <w:rPr>
          <w:spacing w:val="14"/>
        </w:rPr>
        <w:t>without</w:t>
      </w:r>
      <w:r>
        <w:rPr>
          <w:spacing w:val="18"/>
        </w:rPr>
        <w:t xml:space="preserve"> </w:t>
      </w:r>
      <w:r>
        <w:rPr>
          <w:spacing w:val="14"/>
        </w:rPr>
        <w:t xml:space="preserve">notice. </w:t>
      </w:r>
      <w:r w:rsidRPr="00546428">
        <w:rPr>
          <w:b/>
          <w:bCs/>
          <w:spacing w:val="14"/>
        </w:rPr>
        <w:t>Shipping Rates are shown below</w:t>
      </w:r>
      <w:r>
        <w:rPr>
          <w:spacing w:val="14"/>
        </w:rPr>
        <w:t xml:space="preserve">. </w:t>
      </w:r>
    </w:p>
    <w:p w14:paraId="75D3E632" w14:textId="77777777" w:rsidR="00546428" w:rsidRDefault="00546428" w:rsidP="00546428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spacing w:before="2"/>
        <w:ind w:hanging="361"/>
        <w:rPr>
          <w:b/>
        </w:rPr>
      </w:pPr>
      <w:r>
        <w:rPr>
          <w:b/>
          <w:w w:val="90"/>
        </w:rPr>
        <w:t>Oversized</w:t>
      </w:r>
      <w:r>
        <w:rPr>
          <w:b/>
          <w:spacing w:val="70"/>
        </w:rPr>
        <w:t xml:space="preserve"> </w:t>
      </w:r>
      <w:r>
        <w:rPr>
          <w:b/>
          <w:w w:val="90"/>
        </w:rPr>
        <w:t>items</w:t>
      </w:r>
    </w:p>
    <w:p w14:paraId="5D330818" w14:textId="77777777" w:rsidR="00546428" w:rsidRDefault="00546428" w:rsidP="00546428">
      <w:pPr>
        <w:pStyle w:val="BodyText"/>
        <w:spacing w:before="39" w:line="276" w:lineRule="auto"/>
        <w:ind w:left="880" w:right="195"/>
      </w:pPr>
      <w:r>
        <w:t>Note</w:t>
      </w:r>
      <w:r>
        <w:rPr>
          <w:spacing w:val="-12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many</w:t>
      </w:r>
      <w:r>
        <w:rPr>
          <w:spacing w:val="-17"/>
        </w:rPr>
        <w:t xml:space="preserve"> </w:t>
      </w:r>
      <w:r>
        <w:t>items</w:t>
      </w:r>
      <w:r>
        <w:rPr>
          <w:spacing w:val="-17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considered</w:t>
      </w:r>
      <w:r>
        <w:rPr>
          <w:spacing w:val="-17"/>
        </w:rPr>
        <w:t xml:space="preserve"> </w:t>
      </w:r>
      <w:r>
        <w:t>oversized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charged</w:t>
      </w:r>
      <w:r>
        <w:rPr>
          <w:spacing w:val="-16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higher</w:t>
      </w:r>
      <w:r>
        <w:rPr>
          <w:spacing w:val="-17"/>
        </w:rPr>
        <w:t xml:space="preserve"> </w:t>
      </w:r>
      <w:r>
        <w:t>rate.</w:t>
      </w:r>
      <w:r>
        <w:rPr>
          <w:spacing w:val="-17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subject</w:t>
      </w:r>
      <w:r>
        <w:rPr>
          <w:spacing w:val="-1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carrier</w:t>
      </w:r>
      <w:r>
        <w:rPr>
          <w:spacing w:val="-7"/>
        </w:rPr>
        <w:t xml:space="preserve"> </w:t>
      </w:r>
      <w:r>
        <w:rPr>
          <w:spacing w:val="-2"/>
        </w:rPr>
        <w:t>regulations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22"/>
        </w:rPr>
        <w:t xml:space="preserve"> </w:t>
      </w:r>
      <w:r>
        <w:rPr>
          <w:spacing w:val="-2"/>
        </w:rPr>
        <w:t>tariffs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is</w:t>
      </w:r>
      <w:r>
        <w:rPr>
          <w:spacing w:val="-19"/>
        </w:rPr>
        <w:t xml:space="preserve"> </w:t>
      </w:r>
      <w:r>
        <w:rPr>
          <w:spacing w:val="-2"/>
        </w:rPr>
        <w:t>beyond</w:t>
      </w:r>
      <w:r>
        <w:rPr>
          <w:spacing w:val="-24"/>
        </w:rPr>
        <w:t xml:space="preserve"> </w:t>
      </w:r>
      <w:r>
        <w:rPr>
          <w:spacing w:val="-2"/>
        </w:rPr>
        <w:t>our</w:t>
      </w:r>
      <w:r>
        <w:rPr>
          <w:spacing w:val="-22"/>
        </w:rPr>
        <w:t xml:space="preserve"> </w:t>
      </w:r>
      <w:r>
        <w:rPr>
          <w:spacing w:val="-2"/>
        </w:rPr>
        <w:t>control.</w:t>
      </w:r>
      <w:r>
        <w:rPr>
          <w:spacing w:val="-21"/>
        </w:rPr>
        <w:t xml:space="preserve"> </w:t>
      </w:r>
      <w:r>
        <w:rPr>
          <w:spacing w:val="-2"/>
        </w:rPr>
        <w:t>Unless</w:t>
      </w:r>
      <w:r>
        <w:rPr>
          <w:spacing w:val="-18"/>
        </w:rPr>
        <w:t xml:space="preserve"> </w:t>
      </w:r>
      <w:r>
        <w:rPr>
          <w:spacing w:val="-1"/>
        </w:rPr>
        <w:t>otherwise</w:t>
      </w:r>
      <w:r>
        <w:rPr>
          <w:spacing w:val="-16"/>
        </w:rPr>
        <w:t xml:space="preserve"> </w:t>
      </w:r>
      <w:r>
        <w:rPr>
          <w:spacing w:val="-1"/>
        </w:rPr>
        <w:t>specified</w:t>
      </w:r>
      <w:r>
        <w:rPr>
          <w:spacing w:val="-19"/>
        </w:rPr>
        <w:t xml:space="preserve"> </w:t>
      </w:r>
      <w:r>
        <w:rPr>
          <w:spacing w:val="-1"/>
        </w:rPr>
        <w:t>these</w:t>
      </w:r>
      <w:r>
        <w:rPr>
          <w:spacing w:val="-16"/>
        </w:rPr>
        <w:t xml:space="preserve"> </w:t>
      </w:r>
      <w:r>
        <w:rPr>
          <w:spacing w:val="-1"/>
        </w:rPr>
        <w:t>charges</w:t>
      </w:r>
      <w:r>
        <w:rPr>
          <w:spacing w:val="-16"/>
        </w:rPr>
        <w:t xml:space="preserve"> </w:t>
      </w:r>
      <w:r>
        <w:rPr>
          <w:spacing w:val="-1"/>
        </w:rPr>
        <w:t>will</w:t>
      </w:r>
      <w:r>
        <w:rPr>
          <w:spacing w:val="-6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passed</w:t>
      </w:r>
      <w:r>
        <w:rPr>
          <w:spacing w:val="-21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dealer.</w:t>
      </w:r>
    </w:p>
    <w:p w14:paraId="09CA6B58" w14:textId="77777777" w:rsidR="00546428" w:rsidRDefault="00546428" w:rsidP="00546428">
      <w:pPr>
        <w:spacing w:before="1"/>
        <w:rPr>
          <w:sz w:val="25"/>
        </w:rPr>
      </w:pPr>
    </w:p>
    <w:p w14:paraId="3584D4A7" w14:textId="77777777" w:rsidR="00546428" w:rsidRDefault="00546428" w:rsidP="00546428">
      <w:pPr>
        <w:pStyle w:val="BodyText"/>
        <w:ind w:left="158"/>
      </w:pPr>
      <w:r>
        <w:t>Express</w:t>
      </w:r>
      <w:r>
        <w:rPr>
          <w:spacing w:val="-4"/>
        </w:rPr>
        <w:t xml:space="preserve"> </w:t>
      </w:r>
      <w:r>
        <w:t>shipping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price.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shipping</w:t>
      </w:r>
      <w:r>
        <w:rPr>
          <w:spacing w:val="-3"/>
        </w:rPr>
        <w:t xml:space="preserve"> </w:t>
      </w:r>
      <w:r>
        <w:t>rates.</w:t>
      </w:r>
    </w:p>
    <w:p w14:paraId="43DEE1A9" w14:textId="77777777" w:rsidR="00546428" w:rsidRDefault="00546428" w:rsidP="00546428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7" w:line="235" w:lineRule="auto"/>
        <w:ind w:right="794"/>
      </w:pPr>
      <w:r>
        <w:t>Oversized products are identified throughout the catalog and will have an additional shipping</w:t>
      </w:r>
      <w:r>
        <w:rPr>
          <w:spacing w:val="-66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items.</w:t>
      </w:r>
    </w:p>
    <w:p w14:paraId="5883E5D0" w14:textId="5EB57360" w:rsidR="00546428" w:rsidRDefault="00546428" w:rsidP="00546428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3" w:line="235" w:lineRule="auto"/>
        <w:ind w:right="480"/>
      </w:pPr>
      <w:r>
        <w:t>Shipments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contiguous</w:t>
      </w:r>
      <w:r>
        <w:rPr>
          <w:spacing w:val="-3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APO/FPO’s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charged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of</w:t>
      </w:r>
      <w:r>
        <w:rPr>
          <w:spacing w:val="-66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shipping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carrier</w:t>
      </w:r>
      <w:r>
        <w:rPr>
          <w:spacing w:val="-1"/>
        </w:rPr>
        <w:t xml:space="preserve"> </w:t>
      </w:r>
      <w:r>
        <w:t>rates.</w:t>
      </w:r>
    </w:p>
    <w:p w14:paraId="721819BD" w14:textId="152077E2" w:rsidR="00272160" w:rsidRDefault="004255B3" w:rsidP="00546428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3" w:line="235" w:lineRule="auto"/>
        <w:ind w:right="480"/>
      </w:pPr>
      <w:r>
        <w:t xml:space="preserve">Charges such as lift gate services, residential delivery, and multiple box charges are out of our control and will be passed on to the customer. </w:t>
      </w:r>
    </w:p>
    <w:p w14:paraId="57143919" w14:textId="48E38826" w:rsidR="00546428" w:rsidRDefault="00546428" w:rsidP="00546428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9" w:line="235" w:lineRule="auto"/>
        <w:ind w:right="118"/>
      </w:pPr>
      <w:r>
        <w:t>All freight charges are subject to change at any time due to carrier price adjustments, including fuel</w:t>
      </w:r>
      <w:r>
        <w:rPr>
          <w:spacing w:val="-66"/>
        </w:rPr>
        <w:t xml:space="preserve"> </w:t>
      </w:r>
      <w:r>
        <w:t>surcharges</w:t>
      </w:r>
      <w:r w:rsidR="004255B3">
        <w:t>.</w:t>
      </w:r>
      <w:r w:rsidR="006F79A7">
        <w:t xml:space="preserve"> For a list of current surcharges please contact your customer service representative. </w:t>
      </w:r>
    </w:p>
    <w:p w14:paraId="36660EE0" w14:textId="77777777" w:rsidR="00546428" w:rsidRDefault="00546428" w:rsidP="00546428">
      <w:pPr>
        <w:spacing w:line="235" w:lineRule="auto"/>
      </w:pPr>
    </w:p>
    <w:p w14:paraId="3DDF5A6F" w14:textId="04557D52" w:rsidR="00272160" w:rsidRDefault="00272160" w:rsidP="00546428">
      <w:pPr>
        <w:spacing w:line="235" w:lineRule="auto"/>
        <w:sectPr w:rsidR="00272160" w:rsidSect="0030343D">
          <w:footerReference w:type="default" r:id="rId11"/>
          <w:headerReference w:type="first" r:id="rId12"/>
          <w:pgSz w:w="12240" w:h="15840"/>
          <w:pgMar w:top="300" w:right="620" w:bottom="280" w:left="920" w:header="720" w:footer="720" w:gutter="0"/>
          <w:cols w:space="720"/>
          <w:titlePg/>
          <w:docGrid w:linePitch="299"/>
        </w:sectPr>
      </w:pPr>
      <w:r>
        <w:tab/>
      </w:r>
    </w:p>
    <w:p w14:paraId="3C9D32CF" w14:textId="77777777" w:rsidR="00546428" w:rsidRDefault="00546428" w:rsidP="00546428">
      <w:pPr>
        <w:spacing w:before="89"/>
        <w:ind w:left="160"/>
        <w:jc w:val="both"/>
        <w:rPr>
          <w:b/>
        </w:rPr>
      </w:pPr>
      <w:r>
        <w:rPr>
          <w:b/>
        </w:rPr>
        <w:lastRenderedPageBreak/>
        <w:t>Shipping</w:t>
      </w:r>
      <w:r>
        <w:rPr>
          <w:b/>
          <w:spacing w:val="-4"/>
        </w:rPr>
        <w:t xml:space="preserve"> </w:t>
      </w:r>
      <w:r>
        <w:rPr>
          <w:b/>
        </w:rPr>
        <w:t>Damages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Shortages</w:t>
      </w:r>
    </w:p>
    <w:p w14:paraId="75B30AE9" w14:textId="1744C287" w:rsidR="00546428" w:rsidRDefault="00546428" w:rsidP="00546428">
      <w:pPr>
        <w:pStyle w:val="BodyText"/>
        <w:spacing w:before="42" w:line="276" w:lineRule="auto"/>
        <w:ind w:left="160" w:right="244"/>
        <w:jc w:val="both"/>
        <w:rPr>
          <w:sz w:val="28"/>
        </w:rPr>
      </w:pPr>
      <w:r>
        <w:rPr>
          <w:spacing w:val="-1"/>
        </w:rPr>
        <w:t>RBI</w:t>
      </w:r>
      <w:r>
        <w:rPr>
          <w:spacing w:val="-14"/>
        </w:rPr>
        <w:t xml:space="preserve"> </w:t>
      </w:r>
      <w:r>
        <w:rPr>
          <w:spacing w:val="-1"/>
        </w:rPr>
        <w:t>Music</w:t>
      </w:r>
      <w:r>
        <w:rPr>
          <w:spacing w:val="-13"/>
        </w:rPr>
        <w:t xml:space="preserve"> </w:t>
      </w:r>
      <w:r>
        <w:rPr>
          <w:spacing w:val="-1"/>
        </w:rPr>
        <w:t>packages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ships</w:t>
      </w:r>
      <w:r>
        <w:rPr>
          <w:spacing w:val="-19"/>
        </w:rPr>
        <w:t xml:space="preserve"> </w:t>
      </w:r>
      <w:r>
        <w:rPr>
          <w:spacing w:val="-1"/>
        </w:rPr>
        <w:t>product</w:t>
      </w:r>
      <w:r>
        <w:rPr>
          <w:spacing w:val="-22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4"/>
        </w:rPr>
        <w:t xml:space="preserve"> </w:t>
      </w:r>
      <w:r>
        <w:rPr>
          <w:spacing w:val="-1"/>
        </w:rPr>
        <w:t>manner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9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rPr>
          <w:spacing w:val="-1"/>
        </w:rPr>
        <w:t>protect</w:t>
      </w:r>
      <w:r>
        <w:rPr>
          <w:spacing w:val="-22"/>
        </w:rPr>
        <w:t xml:space="preserve"> </w:t>
      </w:r>
      <w:r>
        <w:rPr>
          <w:spacing w:val="-1"/>
        </w:rPr>
        <w:t>it</w:t>
      </w:r>
      <w:r>
        <w:rPr>
          <w:spacing w:val="-17"/>
        </w:rPr>
        <w:t xml:space="preserve"> </w:t>
      </w:r>
      <w:r>
        <w:rPr>
          <w:spacing w:val="-1"/>
        </w:rPr>
        <w:t>from</w:t>
      </w:r>
      <w:r>
        <w:rPr>
          <w:spacing w:val="36"/>
        </w:rPr>
        <w:t xml:space="preserve"> </w:t>
      </w:r>
      <w:r>
        <w:rPr>
          <w:spacing w:val="-1"/>
        </w:rPr>
        <w:t>normal</w:t>
      </w:r>
      <w:r>
        <w:rPr>
          <w:spacing w:val="-14"/>
        </w:rPr>
        <w:t xml:space="preserve"> </w:t>
      </w:r>
      <w:r>
        <w:rPr>
          <w:spacing w:val="-1"/>
        </w:rPr>
        <w:t>damage</w:t>
      </w:r>
      <w:r>
        <w:rPr>
          <w:spacing w:val="-14"/>
        </w:rPr>
        <w:t xml:space="preserve"> </w:t>
      </w:r>
      <w:r>
        <w:rPr>
          <w:spacing w:val="-1"/>
        </w:rPr>
        <w:t>during</w:t>
      </w:r>
      <w:r>
        <w:rPr>
          <w:spacing w:val="1"/>
        </w:rPr>
        <w:t xml:space="preserve"> </w:t>
      </w:r>
      <w:r>
        <w:rPr>
          <w:spacing w:val="-1"/>
        </w:rPr>
        <w:t>shipping</w:t>
      </w:r>
      <w:r w:rsidR="004255B3">
        <w:rPr>
          <w:spacing w:val="-1"/>
        </w:rPr>
        <w:t xml:space="preserve">. </w:t>
      </w:r>
      <w:r>
        <w:rPr>
          <w:spacing w:val="-1"/>
        </w:rPr>
        <w:t>Shipments</w:t>
      </w:r>
      <w:r>
        <w:rPr>
          <w:spacing w:val="-9"/>
        </w:rPr>
        <w:t xml:space="preserve"> </w:t>
      </w:r>
      <w:r>
        <w:rPr>
          <w:spacing w:val="-1"/>
        </w:rPr>
        <w:t>leave</w:t>
      </w:r>
      <w:r>
        <w:rPr>
          <w:spacing w:val="-20"/>
        </w:rPr>
        <w:t xml:space="preserve"> </w:t>
      </w:r>
      <w:r>
        <w:rPr>
          <w:spacing w:val="-1"/>
        </w:rPr>
        <w:t>our</w:t>
      </w:r>
      <w:r>
        <w:rPr>
          <w:spacing w:val="-19"/>
        </w:rPr>
        <w:t xml:space="preserve"> </w:t>
      </w:r>
      <w:r>
        <w:rPr>
          <w:spacing w:val="-1"/>
        </w:rPr>
        <w:t>warehouse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9"/>
        </w:rPr>
        <w:t xml:space="preserve"> </w:t>
      </w:r>
      <w:r>
        <w:rPr>
          <w:spacing w:val="-1"/>
        </w:rPr>
        <w:t>good</w:t>
      </w:r>
      <w:r>
        <w:rPr>
          <w:spacing w:val="-19"/>
        </w:rPr>
        <w:t xml:space="preserve"> </w:t>
      </w:r>
      <w:r>
        <w:t>condition,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RBI</w:t>
      </w:r>
      <w:r>
        <w:rPr>
          <w:spacing w:val="52"/>
        </w:rPr>
        <w:t xml:space="preserve"> </w:t>
      </w:r>
      <w:r>
        <w:t>cannot</w:t>
      </w:r>
      <w:r>
        <w:rPr>
          <w:spacing w:val="-26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1"/>
        </w:rPr>
        <w:t>held</w:t>
      </w:r>
      <w:r>
        <w:rPr>
          <w:spacing w:val="12"/>
        </w:rPr>
        <w:t xml:space="preserve"> </w:t>
      </w:r>
      <w:r>
        <w:t>responsible</w:t>
      </w:r>
      <w:r>
        <w:rPr>
          <w:spacing w:val="-18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damages</w:t>
      </w:r>
      <w:r>
        <w:rPr>
          <w:spacing w:val="-24"/>
        </w:rPr>
        <w:t xml:space="preserve"> </w:t>
      </w:r>
      <w:r>
        <w:t>caused</w:t>
      </w:r>
      <w:r>
        <w:rPr>
          <w:spacing w:val="-66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 xml:space="preserve">carrier. </w:t>
      </w:r>
      <w:r>
        <w:rPr>
          <w:spacing w:val="-1"/>
        </w:rPr>
        <w:t>Inspect</w:t>
      </w:r>
      <w:r>
        <w:rPr>
          <w:spacing w:val="-21"/>
        </w:rPr>
        <w:t xml:space="preserve"> </w:t>
      </w:r>
      <w:r>
        <w:rPr>
          <w:spacing w:val="-1"/>
        </w:rPr>
        <w:t>your</w:t>
      </w:r>
      <w:r>
        <w:rPr>
          <w:spacing w:val="-20"/>
        </w:rPr>
        <w:t xml:space="preserve"> </w:t>
      </w:r>
      <w:r>
        <w:rPr>
          <w:spacing w:val="-1"/>
        </w:rPr>
        <w:t>shipment</w:t>
      </w:r>
      <w:r>
        <w:rPr>
          <w:spacing w:val="26"/>
        </w:rPr>
        <w:t xml:space="preserve"> </w:t>
      </w:r>
      <w:r>
        <w:rPr>
          <w:spacing w:val="-1"/>
        </w:rPr>
        <w:t>immediately</w:t>
      </w:r>
      <w:r>
        <w:rPr>
          <w:spacing w:val="-6"/>
        </w:rPr>
        <w:t xml:space="preserve"> </w:t>
      </w:r>
      <w:r>
        <w:rPr>
          <w:spacing w:val="-1"/>
        </w:rPr>
        <w:t>upon</w:t>
      </w:r>
      <w:r>
        <w:rPr>
          <w:spacing w:val="-20"/>
        </w:rPr>
        <w:t xml:space="preserve"> </w:t>
      </w:r>
      <w:r>
        <w:rPr>
          <w:spacing w:val="-1"/>
        </w:rPr>
        <w:t>receipt</w:t>
      </w:r>
      <w:r>
        <w:rPr>
          <w:spacing w:val="-21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report</w:t>
      </w:r>
      <w:r>
        <w:rPr>
          <w:spacing w:val="-21"/>
        </w:rPr>
        <w:t xml:space="preserve"> </w:t>
      </w:r>
      <w:r>
        <w:rPr>
          <w:spacing w:val="-1"/>
        </w:rPr>
        <w:t>any</w:t>
      </w:r>
      <w:r>
        <w:rPr>
          <w:spacing w:val="-17"/>
        </w:rPr>
        <w:t xml:space="preserve"> </w:t>
      </w:r>
      <w:r>
        <w:rPr>
          <w:spacing w:val="-1"/>
        </w:rPr>
        <w:t>damages</w:t>
      </w:r>
      <w:r>
        <w:rPr>
          <w:spacing w:val="-18"/>
        </w:rPr>
        <w:t xml:space="preserve"> </w:t>
      </w:r>
      <w:r>
        <w:rPr>
          <w:spacing w:val="-1"/>
        </w:rPr>
        <w:t>either</w:t>
      </w:r>
      <w:r>
        <w:rPr>
          <w:spacing w:val="-19"/>
        </w:rPr>
        <w:t xml:space="preserve"> </w:t>
      </w:r>
      <w:r>
        <w:rPr>
          <w:spacing w:val="-1"/>
        </w:rPr>
        <w:t>outward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concealed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66"/>
        </w:rPr>
        <w:t xml:space="preserve"> </w:t>
      </w:r>
      <w:r>
        <w:rPr>
          <w:spacing w:val="13"/>
        </w:rPr>
        <w:t xml:space="preserve">driver </w:t>
      </w:r>
      <w:r>
        <w:t>and contact your RBI</w:t>
      </w:r>
      <w:r>
        <w:rPr>
          <w:spacing w:val="1"/>
        </w:rPr>
        <w:t xml:space="preserve"> </w:t>
      </w:r>
      <w:r>
        <w:t>customer service representative for further assistance. Please report any</w:t>
      </w:r>
      <w:r>
        <w:rPr>
          <w:spacing w:val="1"/>
        </w:rPr>
        <w:t xml:space="preserve"> </w:t>
      </w:r>
      <w:r>
        <w:rPr>
          <w:spacing w:val="-2"/>
        </w:rPr>
        <w:t>shortages</w:t>
      </w:r>
      <w:r>
        <w:rPr>
          <w:spacing w:val="-7"/>
        </w:rPr>
        <w:t xml:space="preserve"> </w:t>
      </w:r>
      <w:r>
        <w:rPr>
          <w:spacing w:val="-1"/>
        </w:rPr>
        <w:t>to RBI</w:t>
      </w:r>
      <w:r>
        <w:rPr>
          <w:spacing w:val="27"/>
        </w:rPr>
        <w:t xml:space="preserve"> </w:t>
      </w:r>
      <w:r>
        <w:rPr>
          <w:spacing w:val="-1"/>
        </w:rPr>
        <w:t>customer</w:t>
      </w:r>
      <w:r>
        <w:rPr>
          <w:spacing w:val="-19"/>
        </w:rPr>
        <w:t xml:space="preserve"> </w:t>
      </w:r>
      <w:r>
        <w:rPr>
          <w:spacing w:val="-1"/>
        </w:rPr>
        <w:t>service</w:t>
      </w:r>
      <w:r>
        <w:rPr>
          <w:spacing w:val="-18"/>
        </w:rPr>
        <w:t xml:space="preserve"> </w:t>
      </w:r>
      <w:r>
        <w:rPr>
          <w:spacing w:val="-1"/>
        </w:rPr>
        <w:t>within</w:t>
      </w:r>
      <w:r>
        <w:rPr>
          <w:spacing w:val="-17"/>
        </w:rPr>
        <w:t xml:space="preserve"> </w:t>
      </w:r>
      <w:r>
        <w:rPr>
          <w:spacing w:val="-1"/>
        </w:rPr>
        <w:t>5</w:t>
      </w:r>
      <w:r>
        <w:rPr>
          <w:spacing w:val="2"/>
        </w:rPr>
        <w:t xml:space="preserve"> </w:t>
      </w:r>
      <w:r>
        <w:rPr>
          <w:spacing w:val="-1"/>
        </w:rPr>
        <w:t>business</w:t>
      </w:r>
      <w:r>
        <w:rPr>
          <w:spacing w:val="-15"/>
        </w:rPr>
        <w:t xml:space="preserve"> </w:t>
      </w:r>
      <w:r>
        <w:rPr>
          <w:spacing w:val="-1"/>
        </w:rPr>
        <w:t>days</w:t>
      </w:r>
      <w:r>
        <w:rPr>
          <w:spacing w:val="-21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receipt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shipment.</w:t>
      </w:r>
      <w:r>
        <w:rPr>
          <w:spacing w:val="-18"/>
        </w:rPr>
        <w:t xml:space="preserve"> </w:t>
      </w:r>
      <w:r>
        <w:rPr>
          <w:spacing w:val="-1"/>
        </w:rPr>
        <w:t>RBI</w:t>
      </w:r>
      <w:r>
        <w:rPr>
          <w:spacing w:val="10"/>
        </w:rPr>
        <w:t xml:space="preserve"> </w:t>
      </w:r>
      <w:r>
        <w:rPr>
          <w:spacing w:val="-1"/>
        </w:rPr>
        <w:t>cannot</w:t>
      </w:r>
      <w:r>
        <w:rPr>
          <w:spacing w:val="-20"/>
        </w:rPr>
        <w:t xml:space="preserve"> </w:t>
      </w:r>
      <w:r>
        <w:rPr>
          <w:spacing w:val="-1"/>
        </w:rPr>
        <w:t>be held</w:t>
      </w:r>
      <w:r>
        <w:rPr>
          <w:spacing w:val="16"/>
        </w:rPr>
        <w:t xml:space="preserve"> </w:t>
      </w:r>
      <w:r>
        <w:rPr>
          <w:spacing w:val="-1"/>
        </w:rPr>
        <w:t>responsible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9"/>
        </w:rPr>
        <w:t xml:space="preserve"> </w:t>
      </w:r>
      <w:r>
        <w:rPr>
          <w:spacing w:val="-1"/>
        </w:rPr>
        <w:t>shortages</w:t>
      </w:r>
      <w:r>
        <w:rPr>
          <w:spacing w:val="-7"/>
        </w:rPr>
        <w:t xml:space="preserve"> </w:t>
      </w:r>
      <w:r>
        <w:t>reported</w:t>
      </w:r>
      <w:r>
        <w:rPr>
          <w:spacing w:val="-22"/>
        </w:rPr>
        <w:t xml:space="preserve"> </w:t>
      </w:r>
      <w:r>
        <w:t>after</w:t>
      </w:r>
      <w:r>
        <w:rPr>
          <w:spacing w:val="-2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business</w:t>
      </w:r>
      <w:r>
        <w:rPr>
          <w:spacing w:val="-22"/>
        </w:rPr>
        <w:t xml:space="preserve"> </w:t>
      </w:r>
      <w:r>
        <w:t>days.</w:t>
      </w:r>
    </w:p>
    <w:p w14:paraId="70B67312" w14:textId="77777777" w:rsidR="00546428" w:rsidRDefault="00546428" w:rsidP="00546428">
      <w:pPr>
        <w:pStyle w:val="BodyText"/>
        <w:ind w:left="160"/>
      </w:pP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Dealer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responsible</w:t>
      </w:r>
      <w:r>
        <w:rPr>
          <w:spacing w:val="-13"/>
        </w:rPr>
        <w:t xml:space="preserve">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rPr>
          <w:spacing w:val="-3"/>
        </w:rPr>
        <w:t>handling</w:t>
      </w:r>
      <w:r>
        <w:rPr>
          <w:spacing w:val="-13"/>
        </w:rPr>
        <w:t xml:space="preserve"> </w:t>
      </w:r>
      <w:r>
        <w:rPr>
          <w:spacing w:val="-3"/>
        </w:rPr>
        <w:t>all</w:t>
      </w:r>
      <w:r>
        <w:rPr>
          <w:spacing w:val="-13"/>
        </w:rPr>
        <w:t xml:space="preserve"> </w:t>
      </w:r>
      <w:r>
        <w:rPr>
          <w:spacing w:val="-3"/>
        </w:rPr>
        <w:t>end-user</w:t>
      </w:r>
      <w:r>
        <w:rPr>
          <w:spacing w:val="-13"/>
        </w:rPr>
        <w:t xml:space="preserve"> </w:t>
      </w:r>
      <w:r>
        <w:rPr>
          <w:spacing w:val="-3"/>
        </w:rPr>
        <w:t>product</w:t>
      </w:r>
      <w:r>
        <w:rPr>
          <w:spacing w:val="-12"/>
        </w:rPr>
        <w:t xml:space="preserve"> </w:t>
      </w:r>
      <w:r>
        <w:rPr>
          <w:spacing w:val="-3"/>
        </w:rPr>
        <w:t>issues</w:t>
      </w:r>
      <w:r>
        <w:rPr>
          <w:spacing w:val="-13"/>
        </w:rPr>
        <w:t xml:space="preserve"> </w:t>
      </w:r>
      <w:r>
        <w:rPr>
          <w:spacing w:val="-3"/>
        </w:rPr>
        <w:t>regarding</w:t>
      </w:r>
      <w:r>
        <w:rPr>
          <w:spacing w:val="-13"/>
        </w:rPr>
        <w:t xml:space="preserve"> </w:t>
      </w:r>
      <w:r>
        <w:rPr>
          <w:spacing w:val="-3"/>
        </w:rPr>
        <w:t>products</w:t>
      </w:r>
      <w:r>
        <w:rPr>
          <w:spacing w:val="-13"/>
        </w:rPr>
        <w:t xml:space="preserve"> </w:t>
      </w:r>
      <w:r>
        <w:rPr>
          <w:spacing w:val="-3"/>
        </w:rPr>
        <w:t>supplied</w:t>
      </w:r>
      <w:r>
        <w:rPr>
          <w:spacing w:val="-13"/>
        </w:rPr>
        <w:t xml:space="preserve"> </w:t>
      </w:r>
      <w:r>
        <w:rPr>
          <w:spacing w:val="-3"/>
        </w:rPr>
        <w:t>by</w:t>
      </w:r>
      <w:r>
        <w:rPr>
          <w:spacing w:val="-12"/>
        </w:rPr>
        <w:t xml:space="preserve"> </w:t>
      </w:r>
      <w:r>
        <w:rPr>
          <w:spacing w:val="-3"/>
        </w:rPr>
        <w:t>RBImusic.</w:t>
      </w:r>
    </w:p>
    <w:p w14:paraId="22695F12" w14:textId="2EFB18EC" w:rsidR="00546428" w:rsidRDefault="00546428" w:rsidP="00546428">
      <w:pPr>
        <w:pStyle w:val="BodyText"/>
        <w:spacing w:line="278" w:lineRule="auto"/>
        <w:ind w:left="160"/>
      </w:pPr>
      <w:r>
        <w:rPr>
          <w:spacing w:val="-3"/>
        </w:rPr>
        <w:t>Other</w:t>
      </w:r>
      <w:r>
        <w:rPr>
          <w:spacing w:val="-14"/>
        </w:rPr>
        <w:t xml:space="preserve"> </w:t>
      </w:r>
      <w:r>
        <w:rPr>
          <w:spacing w:val="-3"/>
        </w:rPr>
        <w:t>than</w:t>
      </w:r>
      <w:r>
        <w:rPr>
          <w:spacing w:val="-14"/>
        </w:rPr>
        <w:t xml:space="preserve"> </w:t>
      </w:r>
      <w:r>
        <w:rPr>
          <w:spacing w:val="-3"/>
        </w:rPr>
        <w:t>technical</w:t>
      </w:r>
      <w:r>
        <w:rPr>
          <w:spacing w:val="-14"/>
        </w:rPr>
        <w:t xml:space="preserve"> </w:t>
      </w:r>
      <w:r>
        <w:rPr>
          <w:spacing w:val="-3"/>
        </w:rPr>
        <w:t>advice,</w:t>
      </w:r>
      <w:r>
        <w:rPr>
          <w:spacing w:val="-14"/>
        </w:rPr>
        <w:t xml:space="preserve"> </w:t>
      </w:r>
      <w:r>
        <w:rPr>
          <w:spacing w:val="-3"/>
        </w:rPr>
        <w:t>End-Users</w:t>
      </w:r>
      <w:r>
        <w:rPr>
          <w:spacing w:val="-14"/>
        </w:rPr>
        <w:t xml:space="preserve"> </w:t>
      </w:r>
      <w:r>
        <w:rPr>
          <w:spacing w:val="-3"/>
        </w:rPr>
        <w:t>that</w:t>
      </w:r>
      <w:r>
        <w:rPr>
          <w:spacing w:val="-14"/>
        </w:rPr>
        <w:t xml:space="preserve"> </w:t>
      </w:r>
      <w:r>
        <w:rPr>
          <w:spacing w:val="-3"/>
        </w:rPr>
        <w:t>contact</w:t>
      </w:r>
      <w:r>
        <w:rPr>
          <w:spacing w:val="-14"/>
        </w:rPr>
        <w:t xml:space="preserve"> </w:t>
      </w:r>
      <w:r>
        <w:rPr>
          <w:spacing w:val="-3"/>
        </w:rPr>
        <w:t>RBImusic</w:t>
      </w:r>
      <w:r>
        <w:rPr>
          <w:spacing w:val="-13"/>
        </w:rPr>
        <w:t xml:space="preserve"> </w:t>
      </w:r>
      <w:r>
        <w:rPr>
          <w:spacing w:val="-3"/>
        </w:rPr>
        <w:t>directly</w:t>
      </w:r>
      <w:r>
        <w:rPr>
          <w:spacing w:val="-14"/>
        </w:rPr>
        <w:t xml:space="preserve"> </w:t>
      </w:r>
      <w:r>
        <w:rPr>
          <w:spacing w:val="-3"/>
        </w:rPr>
        <w:t>will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rPr>
          <w:spacing w:val="-14"/>
        </w:rPr>
        <w:t xml:space="preserve"> </w:t>
      </w:r>
      <w:r>
        <w:rPr>
          <w:spacing w:val="-3"/>
        </w:rPr>
        <w:t>advised</w:t>
      </w:r>
      <w:r>
        <w:rPr>
          <w:spacing w:val="-14"/>
        </w:rPr>
        <w:t xml:space="preserve"> </w:t>
      </w:r>
      <w:r>
        <w:rPr>
          <w:spacing w:val="-3"/>
        </w:rPr>
        <w:t>to</w:t>
      </w:r>
      <w:r>
        <w:rPr>
          <w:spacing w:val="-14"/>
        </w:rPr>
        <w:t xml:space="preserve"> </w:t>
      </w:r>
      <w:r>
        <w:rPr>
          <w:spacing w:val="-3"/>
        </w:rPr>
        <w:t>contact</w:t>
      </w:r>
      <w:r>
        <w:rPr>
          <w:spacing w:val="-14"/>
        </w:rPr>
        <w:t xml:space="preserve"> </w:t>
      </w:r>
      <w:r>
        <w:rPr>
          <w:spacing w:val="-3"/>
        </w:rPr>
        <w:t>their</w:t>
      </w:r>
      <w:r>
        <w:rPr>
          <w:spacing w:val="-14"/>
        </w:rPr>
        <w:t xml:space="preserve"> </w:t>
      </w:r>
      <w:r>
        <w:rPr>
          <w:spacing w:val="-3"/>
        </w:rPr>
        <w:t>retailer</w:t>
      </w:r>
      <w:r w:rsidR="00592544">
        <w:rPr>
          <w:spacing w:val="-65"/>
        </w:rPr>
        <w:t xml:space="preserve">   </w:t>
      </w:r>
      <w:r>
        <w:rPr>
          <w:spacing w:val="-3"/>
        </w:rPr>
        <w:t xml:space="preserve">directly regarding shipping issues or defective products. The Dealer </w:t>
      </w:r>
      <w:r>
        <w:rPr>
          <w:spacing w:val="-2"/>
        </w:rPr>
        <w:t>should directly contact RBImusic’s</w:t>
      </w:r>
      <w:r>
        <w:rPr>
          <w:spacing w:val="-1"/>
        </w:rPr>
        <w:t xml:space="preserve"> </w:t>
      </w:r>
      <w:r>
        <w:rPr>
          <w:spacing w:val="-2"/>
        </w:rPr>
        <w:t>representatives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resolve</w:t>
      </w:r>
      <w:r>
        <w:rPr>
          <w:spacing w:val="-15"/>
        </w:rPr>
        <w:t xml:space="preserve"> </w:t>
      </w:r>
      <w:r>
        <w:rPr>
          <w:spacing w:val="-2"/>
        </w:rPr>
        <w:t>shipping</w:t>
      </w:r>
      <w:r>
        <w:rPr>
          <w:spacing w:val="-15"/>
        </w:rPr>
        <w:t xml:space="preserve"> </w:t>
      </w:r>
      <w:r>
        <w:rPr>
          <w:spacing w:val="-2"/>
        </w:rPr>
        <w:t>issues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defective</w:t>
      </w:r>
      <w:r>
        <w:rPr>
          <w:spacing w:val="-16"/>
        </w:rPr>
        <w:t xml:space="preserve"> </w:t>
      </w:r>
      <w:r>
        <w:rPr>
          <w:spacing w:val="-2"/>
        </w:rPr>
        <w:t>products</w:t>
      </w:r>
      <w:r>
        <w:rPr>
          <w:spacing w:val="-15"/>
        </w:rPr>
        <w:t xml:space="preserve"> </w:t>
      </w:r>
      <w:r>
        <w:rPr>
          <w:spacing w:val="-2"/>
        </w:rPr>
        <w:t>between</w:t>
      </w:r>
      <w:r>
        <w:rPr>
          <w:spacing w:val="-15"/>
        </w:rPr>
        <w:t xml:space="preserve"> </w:t>
      </w:r>
      <w:r>
        <w:rPr>
          <w:spacing w:val="-2"/>
        </w:rPr>
        <w:t>RBImusic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Dealer.</w:t>
      </w:r>
    </w:p>
    <w:p w14:paraId="3F70EDD0" w14:textId="77777777" w:rsidR="00546428" w:rsidRDefault="00546428" w:rsidP="00546428">
      <w:pPr>
        <w:spacing w:before="10"/>
        <w:rPr>
          <w:sz w:val="24"/>
        </w:rPr>
      </w:pPr>
    </w:p>
    <w:p w14:paraId="6A6007D9" w14:textId="77777777" w:rsidR="00546428" w:rsidRDefault="00546428" w:rsidP="00546428">
      <w:pPr>
        <w:ind w:left="160"/>
        <w:rPr>
          <w:b/>
        </w:rPr>
      </w:pPr>
      <w:r>
        <w:rPr>
          <w:b/>
        </w:rPr>
        <w:t>Returns</w:t>
      </w:r>
    </w:p>
    <w:p w14:paraId="0119EE05" w14:textId="77777777" w:rsidR="00546428" w:rsidRDefault="00546428" w:rsidP="00546428">
      <w:pPr>
        <w:pStyle w:val="BodyText"/>
        <w:spacing w:before="42"/>
        <w:ind w:left="160"/>
      </w:pPr>
      <w:r>
        <w:t>All</w:t>
      </w:r>
      <w:r>
        <w:rPr>
          <w:spacing w:val="-3"/>
        </w:rPr>
        <w:t xml:space="preserve"> </w:t>
      </w:r>
      <w:r>
        <w:t>returns,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exception,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RBI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accompanied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</w:p>
    <w:p w14:paraId="03F8FE96" w14:textId="47636D0D" w:rsidR="00546428" w:rsidRDefault="00546428" w:rsidP="004255B3">
      <w:pPr>
        <w:pStyle w:val="BodyText"/>
        <w:spacing w:before="37" w:line="276" w:lineRule="auto"/>
        <w:ind w:left="160" w:right="195"/>
      </w:pPr>
      <w:r>
        <w:rPr>
          <w:spacing w:val="13"/>
        </w:rPr>
        <w:t>return</w:t>
      </w:r>
      <w:r>
        <w:rPr>
          <w:spacing w:val="43"/>
        </w:rPr>
        <w:t xml:space="preserve"> </w:t>
      </w:r>
      <w:r>
        <w:rPr>
          <w:spacing w:val="16"/>
        </w:rPr>
        <w:t>merchandise</w:t>
      </w:r>
      <w:r>
        <w:rPr>
          <w:spacing w:val="47"/>
        </w:rPr>
        <w:t xml:space="preserve"> </w:t>
      </w:r>
      <w:r>
        <w:rPr>
          <w:spacing w:val="16"/>
        </w:rPr>
        <w:t>authorization</w:t>
      </w:r>
      <w:r>
        <w:rPr>
          <w:spacing w:val="48"/>
        </w:rPr>
        <w:t xml:space="preserve"> </w:t>
      </w:r>
      <w:r>
        <w:rPr>
          <w:spacing w:val="13"/>
        </w:rPr>
        <w:t>number.</w:t>
      </w:r>
      <w:r>
        <w:rPr>
          <w:spacing w:val="43"/>
        </w:rPr>
        <w:t xml:space="preserve"> </w:t>
      </w:r>
      <w:r>
        <w:rPr>
          <w:spacing w:val="13"/>
        </w:rPr>
        <w:t>Contact</w:t>
      </w:r>
      <w:r>
        <w:rPr>
          <w:spacing w:val="43"/>
        </w:rPr>
        <w:t xml:space="preserve"> </w:t>
      </w:r>
      <w:r>
        <w:t>RBI</w:t>
      </w:r>
      <w:r>
        <w:rPr>
          <w:spacing w:val="37"/>
        </w:rPr>
        <w:t xml:space="preserve"> </w:t>
      </w:r>
      <w:r>
        <w:rPr>
          <w:spacing w:val="14"/>
        </w:rPr>
        <w:t>Customer</w:t>
      </w:r>
      <w:r>
        <w:rPr>
          <w:spacing w:val="47"/>
        </w:rPr>
        <w:t xml:space="preserve"> </w:t>
      </w:r>
      <w:r>
        <w:rPr>
          <w:spacing w:val="14"/>
        </w:rPr>
        <w:t>Service</w:t>
      </w:r>
      <w:r>
        <w:rPr>
          <w:spacing w:val="45"/>
        </w:rPr>
        <w:t xml:space="preserve"> </w:t>
      </w:r>
      <w:r>
        <w:rPr>
          <w:spacing w:val="12"/>
        </w:rPr>
        <w:t>prior</w:t>
      </w:r>
      <w:r>
        <w:rPr>
          <w:spacing w:val="4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14"/>
        </w:rPr>
        <w:t>shipping</w:t>
      </w:r>
      <w:r>
        <w:rPr>
          <w:spacing w:val="-66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rPr>
          <w:spacing w:val="13"/>
        </w:rPr>
        <w:t>product</w:t>
      </w:r>
      <w:r>
        <w:rPr>
          <w:spacing w:val="45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11"/>
        </w:rPr>
        <w:t>RBI.</w:t>
      </w:r>
      <w:r>
        <w:rPr>
          <w:spacing w:val="42"/>
        </w:rPr>
        <w:t xml:space="preserve"> </w:t>
      </w:r>
      <w:r>
        <w:t>Items</w:t>
      </w:r>
      <w:r>
        <w:rPr>
          <w:spacing w:val="41"/>
        </w:rPr>
        <w:t xml:space="preserve"> </w:t>
      </w:r>
      <w:r>
        <w:rPr>
          <w:spacing w:val="13"/>
        </w:rPr>
        <w:t>shipped</w:t>
      </w:r>
      <w:r>
        <w:rPr>
          <w:spacing w:val="45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RBI</w:t>
      </w:r>
      <w:r>
        <w:rPr>
          <w:spacing w:val="29"/>
        </w:rPr>
        <w:t xml:space="preserve"> </w:t>
      </w:r>
      <w:r>
        <w:rPr>
          <w:spacing w:val="14"/>
        </w:rPr>
        <w:t>without</w:t>
      </w:r>
      <w:r>
        <w:rPr>
          <w:spacing w:val="47"/>
        </w:rPr>
        <w:t xml:space="preserve"> </w:t>
      </w:r>
      <w:r>
        <w:rPr>
          <w:spacing w:val="16"/>
        </w:rPr>
        <w:t>authorization</w:t>
      </w:r>
      <w:r>
        <w:rPr>
          <w:spacing w:val="50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rPr>
          <w:spacing w:val="14"/>
        </w:rPr>
        <w:t>subject</w:t>
      </w:r>
      <w:r>
        <w:rPr>
          <w:spacing w:val="4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14"/>
        </w:rPr>
        <w:t>refusal</w:t>
      </w:r>
      <w:r>
        <w:rPr>
          <w:spacing w:val="49"/>
        </w:rPr>
        <w:t xml:space="preserve"> </w:t>
      </w:r>
      <w:r>
        <w:rPr>
          <w:spacing w:val="13"/>
        </w:rPr>
        <w:t>and</w:t>
      </w:r>
      <w:r>
        <w:rPr>
          <w:spacing w:val="14"/>
        </w:rPr>
        <w:t xml:space="preserve"> </w:t>
      </w:r>
      <w:r>
        <w:rPr>
          <w:spacing w:val="9"/>
        </w:rPr>
        <w:t>are</w:t>
      </w:r>
      <w:r>
        <w:rPr>
          <w:spacing w:val="39"/>
        </w:rPr>
        <w:t xml:space="preserve"> </w:t>
      </w:r>
      <w:r>
        <w:rPr>
          <w:spacing w:val="10"/>
        </w:rPr>
        <w:t>made</w:t>
      </w:r>
      <w:r>
        <w:rPr>
          <w:spacing w:val="39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13"/>
        </w:rPr>
        <w:t>dealer</w:t>
      </w:r>
      <w:r w:rsidR="004255B3">
        <w:rPr>
          <w:spacing w:val="13"/>
        </w:rPr>
        <w:t xml:space="preserve"> </w:t>
      </w:r>
      <w:r>
        <w:t>or</w:t>
      </w:r>
      <w:r>
        <w:rPr>
          <w:spacing w:val="30"/>
        </w:rPr>
        <w:t xml:space="preserve"> </w:t>
      </w:r>
      <w:r w:rsidR="004255B3">
        <w:rPr>
          <w:spacing w:val="14"/>
        </w:rPr>
        <w:t>owner’s</w:t>
      </w:r>
      <w:r>
        <w:rPr>
          <w:spacing w:val="46"/>
        </w:rPr>
        <w:t xml:space="preserve"> </w:t>
      </w:r>
      <w:r>
        <w:t>risk.</w:t>
      </w:r>
      <w:r>
        <w:rPr>
          <w:spacing w:val="28"/>
        </w:rPr>
        <w:t xml:space="preserve"> </w:t>
      </w:r>
      <w:r>
        <w:t>RBI</w:t>
      </w:r>
      <w:r>
        <w:rPr>
          <w:spacing w:val="37"/>
        </w:rPr>
        <w:t xml:space="preserve"> </w:t>
      </w:r>
      <w:r>
        <w:rPr>
          <w:spacing w:val="11"/>
        </w:rPr>
        <w:t>will</w:t>
      </w:r>
      <w:r>
        <w:rPr>
          <w:spacing w:val="42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rPr>
          <w:spacing w:val="10"/>
        </w:rPr>
        <w:t>held</w:t>
      </w:r>
      <w:r>
        <w:rPr>
          <w:spacing w:val="39"/>
        </w:rPr>
        <w:t xml:space="preserve"> </w:t>
      </w:r>
      <w:r>
        <w:rPr>
          <w:spacing w:val="16"/>
        </w:rPr>
        <w:t>responsible</w:t>
      </w:r>
      <w:r>
        <w:rPr>
          <w:spacing w:val="48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rPr>
          <w:spacing w:val="13"/>
        </w:rPr>
        <w:t>damages</w:t>
      </w:r>
      <w:r w:rsidR="004255B3">
        <w:rPr>
          <w:spacing w:val="13"/>
        </w:rPr>
        <w:t xml:space="preserve"> </w:t>
      </w:r>
      <w:r>
        <w:rPr>
          <w:spacing w:val="15"/>
        </w:rPr>
        <w:t>sustained</w:t>
      </w:r>
      <w:r>
        <w:rPr>
          <w:spacing w:val="46"/>
        </w:rPr>
        <w:t xml:space="preserve"> </w:t>
      </w:r>
      <w:r>
        <w:rPr>
          <w:spacing w:val="13"/>
        </w:rPr>
        <w:t>during</w:t>
      </w:r>
      <w:r>
        <w:rPr>
          <w:spacing w:val="45"/>
        </w:rPr>
        <w:t xml:space="preserve"> </w:t>
      </w:r>
      <w:r>
        <w:rPr>
          <w:spacing w:val="14"/>
        </w:rPr>
        <w:t>shipment</w:t>
      </w:r>
      <w:r>
        <w:rPr>
          <w:spacing w:val="47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14"/>
        </w:rPr>
        <w:t>products</w:t>
      </w:r>
      <w:r>
        <w:rPr>
          <w:spacing w:val="46"/>
        </w:rPr>
        <w:t xml:space="preserve"> </w:t>
      </w:r>
      <w:r>
        <w:rPr>
          <w:spacing w:val="12"/>
        </w:rPr>
        <w:t>being</w:t>
      </w:r>
      <w:r>
        <w:rPr>
          <w:spacing w:val="43"/>
        </w:rPr>
        <w:t xml:space="preserve"> </w:t>
      </w:r>
      <w:r>
        <w:rPr>
          <w:spacing w:val="14"/>
        </w:rPr>
        <w:t>returned</w:t>
      </w:r>
      <w:r>
        <w:rPr>
          <w:spacing w:val="4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us</w:t>
      </w:r>
      <w:r>
        <w:rPr>
          <w:spacing w:val="2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rPr>
          <w:spacing w:val="13"/>
        </w:rPr>
        <w:t>reason.</w:t>
      </w:r>
    </w:p>
    <w:p w14:paraId="024B6330" w14:textId="77777777" w:rsidR="00546428" w:rsidRDefault="00546428" w:rsidP="00546428">
      <w:pPr>
        <w:spacing w:before="6"/>
        <w:rPr>
          <w:sz w:val="28"/>
        </w:rPr>
      </w:pPr>
    </w:p>
    <w:p w14:paraId="3061B34F" w14:textId="77777777" w:rsidR="002C270D" w:rsidRDefault="002C270D"/>
    <w:sectPr w:rsidR="002C270D" w:rsidSect="00546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F455" w14:textId="77777777" w:rsidR="0005229D" w:rsidRDefault="0005229D" w:rsidP="0005229D">
      <w:r>
        <w:separator/>
      </w:r>
    </w:p>
  </w:endnote>
  <w:endnote w:type="continuationSeparator" w:id="0">
    <w:p w14:paraId="41702A2C" w14:textId="77777777" w:rsidR="0005229D" w:rsidRDefault="0005229D" w:rsidP="0005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386C" w14:textId="64223846" w:rsidR="0030343D" w:rsidRDefault="00C76FEB" w:rsidP="002817F1">
    <w:pPr>
      <w:pStyle w:val="Footer"/>
      <w:ind w:left="-1170"/>
    </w:pPr>
    <w:r>
      <w:rPr>
        <w:noProof/>
      </w:rPr>
      <w:drawing>
        <wp:inline distT="0" distB="0" distL="0" distR="0" wp14:anchorId="0FD5C90C" wp14:editId="0F945150">
          <wp:extent cx="7454148" cy="825053"/>
          <wp:effectExtent l="0" t="0" r="127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7441" cy="885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B908" w14:textId="77777777" w:rsidR="0005229D" w:rsidRDefault="0005229D" w:rsidP="0005229D">
      <w:r>
        <w:separator/>
      </w:r>
    </w:p>
  </w:footnote>
  <w:footnote w:type="continuationSeparator" w:id="0">
    <w:p w14:paraId="764009F8" w14:textId="77777777" w:rsidR="0005229D" w:rsidRDefault="0005229D" w:rsidP="0005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AD6A" w14:textId="22E8C315" w:rsidR="0030343D" w:rsidRDefault="00F62E5B" w:rsidP="003F4A2D">
    <w:pPr>
      <w:pStyle w:val="Header"/>
      <w:ind w:left="-180"/>
    </w:pPr>
    <w:r>
      <w:rPr>
        <w:noProof/>
      </w:rPr>
      <w:drawing>
        <wp:inline distT="0" distB="0" distL="0" distR="0" wp14:anchorId="5690BFB0" wp14:editId="36E219C9">
          <wp:extent cx="6794500" cy="1163955"/>
          <wp:effectExtent l="0" t="0" r="0" b="4445"/>
          <wp:docPr id="3" name="Picture 3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2517" cy="118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3A93"/>
    <w:multiLevelType w:val="hybridMultilevel"/>
    <w:tmpl w:val="C53AF3EE"/>
    <w:lvl w:ilvl="0" w:tplc="9070C2C2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EB29A58">
      <w:numFmt w:val="bullet"/>
      <w:lvlText w:val="•"/>
      <w:lvlJc w:val="left"/>
      <w:pPr>
        <w:ind w:left="1862" w:hanging="360"/>
      </w:pPr>
      <w:rPr>
        <w:rFonts w:hint="default"/>
      </w:rPr>
    </w:lvl>
    <w:lvl w:ilvl="2" w:tplc="90720918"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2648EBF6">
      <w:numFmt w:val="bullet"/>
      <w:lvlText w:val="•"/>
      <w:lvlJc w:val="left"/>
      <w:pPr>
        <w:ind w:left="3826" w:hanging="360"/>
      </w:pPr>
      <w:rPr>
        <w:rFonts w:hint="default"/>
      </w:rPr>
    </w:lvl>
    <w:lvl w:ilvl="4" w:tplc="C2747838">
      <w:numFmt w:val="bullet"/>
      <w:lvlText w:val="•"/>
      <w:lvlJc w:val="left"/>
      <w:pPr>
        <w:ind w:left="4808" w:hanging="360"/>
      </w:pPr>
      <w:rPr>
        <w:rFonts w:hint="default"/>
      </w:rPr>
    </w:lvl>
    <w:lvl w:ilvl="5" w:tplc="7B9C9654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95C2D7A4">
      <w:numFmt w:val="bullet"/>
      <w:lvlText w:val="•"/>
      <w:lvlJc w:val="left"/>
      <w:pPr>
        <w:ind w:left="6772" w:hanging="360"/>
      </w:pPr>
      <w:rPr>
        <w:rFonts w:hint="default"/>
      </w:rPr>
    </w:lvl>
    <w:lvl w:ilvl="7" w:tplc="4F3C051C">
      <w:numFmt w:val="bullet"/>
      <w:lvlText w:val="•"/>
      <w:lvlJc w:val="left"/>
      <w:pPr>
        <w:ind w:left="7754" w:hanging="360"/>
      </w:pPr>
      <w:rPr>
        <w:rFonts w:hint="default"/>
      </w:rPr>
    </w:lvl>
    <w:lvl w:ilvl="8" w:tplc="6FA4406C">
      <w:numFmt w:val="bullet"/>
      <w:lvlText w:val="•"/>
      <w:lvlJc w:val="left"/>
      <w:pPr>
        <w:ind w:left="8736" w:hanging="360"/>
      </w:pPr>
      <w:rPr>
        <w:rFonts w:hint="default"/>
      </w:rPr>
    </w:lvl>
  </w:abstractNum>
  <w:abstractNum w:abstractNumId="1" w15:restartNumberingAfterBreak="0">
    <w:nsid w:val="52D453BA"/>
    <w:multiLevelType w:val="hybridMultilevel"/>
    <w:tmpl w:val="913C4EAC"/>
    <w:lvl w:ilvl="0" w:tplc="8500C20E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2DFA517A">
      <w:numFmt w:val="bullet"/>
      <w:lvlText w:val="•"/>
      <w:lvlJc w:val="left"/>
      <w:pPr>
        <w:ind w:left="1862" w:hanging="360"/>
      </w:pPr>
      <w:rPr>
        <w:rFonts w:hint="default"/>
      </w:rPr>
    </w:lvl>
    <w:lvl w:ilvl="2" w:tplc="0FAEDE90"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B3647A12">
      <w:numFmt w:val="bullet"/>
      <w:lvlText w:val="•"/>
      <w:lvlJc w:val="left"/>
      <w:pPr>
        <w:ind w:left="3826" w:hanging="360"/>
      </w:pPr>
      <w:rPr>
        <w:rFonts w:hint="default"/>
      </w:rPr>
    </w:lvl>
    <w:lvl w:ilvl="4" w:tplc="A064C0CA">
      <w:numFmt w:val="bullet"/>
      <w:lvlText w:val="•"/>
      <w:lvlJc w:val="left"/>
      <w:pPr>
        <w:ind w:left="4808" w:hanging="360"/>
      </w:pPr>
      <w:rPr>
        <w:rFonts w:hint="default"/>
      </w:rPr>
    </w:lvl>
    <w:lvl w:ilvl="5" w:tplc="A648C534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DB560332">
      <w:numFmt w:val="bullet"/>
      <w:lvlText w:val="•"/>
      <w:lvlJc w:val="left"/>
      <w:pPr>
        <w:ind w:left="6772" w:hanging="360"/>
      </w:pPr>
      <w:rPr>
        <w:rFonts w:hint="default"/>
      </w:rPr>
    </w:lvl>
    <w:lvl w:ilvl="7" w:tplc="CF1AA8DC">
      <w:numFmt w:val="bullet"/>
      <w:lvlText w:val="•"/>
      <w:lvlJc w:val="left"/>
      <w:pPr>
        <w:ind w:left="7754" w:hanging="360"/>
      </w:pPr>
      <w:rPr>
        <w:rFonts w:hint="default"/>
      </w:rPr>
    </w:lvl>
    <w:lvl w:ilvl="8" w:tplc="7892FE22">
      <w:numFmt w:val="bullet"/>
      <w:lvlText w:val="•"/>
      <w:lvlJc w:val="left"/>
      <w:pPr>
        <w:ind w:left="873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28"/>
    <w:rsid w:val="0005229D"/>
    <w:rsid w:val="00054CF1"/>
    <w:rsid w:val="00167E3C"/>
    <w:rsid w:val="00272160"/>
    <w:rsid w:val="002817F1"/>
    <w:rsid w:val="002C270D"/>
    <w:rsid w:val="002F5D0C"/>
    <w:rsid w:val="0030343D"/>
    <w:rsid w:val="003F4A2D"/>
    <w:rsid w:val="004255B3"/>
    <w:rsid w:val="00546428"/>
    <w:rsid w:val="00592544"/>
    <w:rsid w:val="005C2823"/>
    <w:rsid w:val="006F79A7"/>
    <w:rsid w:val="0073068C"/>
    <w:rsid w:val="00AC444C"/>
    <w:rsid w:val="00C76FEB"/>
    <w:rsid w:val="00D914A6"/>
    <w:rsid w:val="00F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F161"/>
  <w15:chartTrackingRefBased/>
  <w15:docId w15:val="{7E6556B8-0EF7-46FB-9D5D-CD349416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2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6428"/>
  </w:style>
  <w:style w:type="character" w:customStyle="1" w:styleId="BodyTextChar">
    <w:name w:val="Body Text Char"/>
    <w:basedOn w:val="DefaultParagraphFont"/>
    <w:link w:val="BodyText"/>
    <w:uiPriority w:val="1"/>
    <w:rsid w:val="00546428"/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546428"/>
    <w:pPr>
      <w:ind w:left="2234" w:right="2187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46428"/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546428"/>
    <w:pPr>
      <w:ind w:left="878" w:hanging="361"/>
    </w:pPr>
  </w:style>
  <w:style w:type="paragraph" w:styleId="Header">
    <w:name w:val="header"/>
    <w:basedOn w:val="Normal"/>
    <w:link w:val="HeaderChar"/>
    <w:uiPriority w:val="99"/>
    <w:unhideWhenUsed/>
    <w:rsid w:val="00052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29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052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29D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y0v xmlns="777e61dc-7379-42d4-a4d9-cdcfc19bec34" xsi:nil="true"/>
    <_dlc_DocId xmlns="ee5a2d30-1b69-4bbc-a828-cff1e13813d4">2KDQWWA6M2HZ-1797715284-93978</_dlc_DocId>
    <_dlc_DocIdUrl xmlns="ee5a2d30-1b69-4bbc-a828-cff1e13813d4">
      <Url>https://rhythmband.sharepoint.com/sites/RBIProductMediaLibrary/_layouts/15/DocIdRedir.aspx?ID=2KDQWWA6M2HZ-1797715284-93978</Url>
      <Description>2KDQWWA6M2HZ-1797715284-93978</Description>
    </_dlc_DocIdUrl>
  </documentManagement>
</p:properties>
</file>

<file path=customXml/itemProps1.xml><?xml version="1.0" encoding="utf-8"?>
<ds:datastoreItem xmlns:ds="http://schemas.openxmlformats.org/officeDocument/2006/customXml" ds:itemID="{3D9C893B-F662-4054-B162-D024229D7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D2311-B7EE-4DCF-877E-BE730EF6AF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7C3817-65AF-49B4-A2CF-D00F9E3ED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78A372-8E46-4543-A174-7201C9C829BE}">
  <ds:schemaRefs>
    <ds:schemaRef ds:uri="http://schemas.microsoft.com/office/2006/metadata/properties"/>
    <ds:schemaRef ds:uri="http://schemas.microsoft.com/office/infopath/2007/PartnerControls"/>
    <ds:schemaRef ds:uri="777e61dc-7379-42d4-a4d9-cdcfc19bec34"/>
    <ds:schemaRef ds:uri="ee5a2d30-1b69-4bbc-a828-cff1e13813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Kirkpatrick</dc:creator>
  <cp:keywords/>
  <dc:description/>
  <cp:lastModifiedBy>RBI Music - Marketing</cp:lastModifiedBy>
  <cp:revision>2</cp:revision>
  <dcterms:created xsi:type="dcterms:W3CDTF">2021-12-08T16:53:00Z</dcterms:created>
  <dcterms:modified xsi:type="dcterms:W3CDTF">2021-12-08T16:53:00Z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268d588a-892c-4e50-954b-a86f7958c698</vt:lpwstr>
  </property>
</Properties>
</file>