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E7643" w14:textId="77777777" w:rsidR="004D6BBC" w:rsidRDefault="004D6BBC">
      <w:pPr>
        <w:rPr>
          <w:b/>
        </w:rPr>
      </w:pPr>
    </w:p>
    <w:p w14:paraId="36CBBC8F" w14:textId="77777777" w:rsidR="004D6BBC" w:rsidRDefault="004D6BBC">
      <w:pPr>
        <w:rPr>
          <w:b/>
        </w:rPr>
      </w:pPr>
    </w:p>
    <w:p w14:paraId="410D9A15" w14:textId="77777777" w:rsidR="00C5716A" w:rsidRPr="005B0982" w:rsidRDefault="005B789E">
      <w:pPr>
        <w:rPr>
          <w:rFonts w:ascii="Arial" w:hAnsi="Arial" w:cs="Arial"/>
        </w:rPr>
      </w:pPr>
      <w:r w:rsidRPr="005B0982">
        <w:rPr>
          <w:rFonts w:ascii="Arial" w:hAnsi="Arial" w:cs="Arial"/>
          <w:b/>
        </w:rPr>
        <w:t>Contact:</w:t>
      </w:r>
      <w:r w:rsidRPr="005B0982">
        <w:rPr>
          <w:rFonts w:ascii="Arial" w:hAnsi="Arial" w:cs="Arial"/>
        </w:rPr>
        <w:t xml:space="preserve"> </w:t>
      </w:r>
      <w:r w:rsidR="00F37F39" w:rsidRPr="005B0982">
        <w:rPr>
          <w:rFonts w:ascii="Arial" w:hAnsi="Arial" w:cs="Arial"/>
        </w:rPr>
        <w:t>Jim Rockwell</w:t>
      </w:r>
      <w:r w:rsidRPr="005B0982">
        <w:rPr>
          <w:rFonts w:ascii="Arial" w:hAnsi="Arial" w:cs="Arial"/>
        </w:rPr>
        <w:t xml:space="preserve"> </w:t>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t xml:space="preserve">       </w:t>
      </w:r>
      <w:r w:rsidRPr="005B0982">
        <w:rPr>
          <w:rFonts w:ascii="Arial" w:hAnsi="Arial" w:cs="Arial"/>
          <w:b/>
        </w:rPr>
        <w:t>FOR IMMEDIATE RELEASE</w:t>
      </w:r>
    </w:p>
    <w:p w14:paraId="41DCF331" w14:textId="77777777" w:rsidR="005B789E" w:rsidRPr="005B0982" w:rsidRDefault="00CE0E89">
      <w:pPr>
        <w:rPr>
          <w:rFonts w:ascii="Arial" w:hAnsi="Arial" w:cs="Arial"/>
        </w:rPr>
      </w:pPr>
      <w:r w:rsidRPr="005B0982">
        <w:rPr>
          <w:rFonts w:ascii="Arial" w:hAnsi="Arial" w:cs="Arial"/>
        </w:rPr>
        <w:t>RBI Music</w:t>
      </w:r>
    </w:p>
    <w:p w14:paraId="546A774A" w14:textId="77777777" w:rsidR="005B789E" w:rsidRPr="005B0982" w:rsidRDefault="005B789E">
      <w:pPr>
        <w:rPr>
          <w:rFonts w:ascii="Arial" w:hAnsi="Arial" w:cs="Arial"/>
        </w:rPr>
      </w:pPr>
      <w:r w:rsidRPr="005B0982">
        <w:rPr>
          <w:rFonts w:ascii="Arial" w:hAnsi="Arial" w:cs="Arial"/>
          <w:b/>
        </w:rPr>
        <w:t>Tel:</w:t>
      </w:r>
      <w:r w:rsidR="00322414" w:rsidRPr="005B0982">
        <w:rPr>
          <w:rFonts w:ascii="Arial" w:hAnsi="Arial" w:cs="Arial"/>
        </w:rPr>
        <w:t xml:space="preserve"> </w:t>
      </w:r>
      <w:r w:rsidR="00EB43A1" w:rsidRPr="005B0982">
        <w:rPr>
          <w:rFonts w:ascii="Arial" w:hAnsi="Arial" w:cs="Arial"/>
        </w:rPr>
        <w:t>201-247-7224</w:t>
      </w:r>
    </w:p>
    <w:p w14:paraId="136F3F95" w14:textId="77777777" w:rsidR="007D7DCE" w:rsidRPr="005B0982" w:rsidRDefault="005B789E">
      <w:pPr>
        <w:rPr>
          <w:rFonts w:ascii="Arial" w:hAnsi="Arial" w:cs="Arial"/>
        </w:rPr>
      </w:pPr>
      <w:r w:rsidRPr="005B0982">
        <w:rPr>
          <w:rFonts w:ascii="Arial" w:hAnsi="Arial" w:cs="Arial"/>
          <w:b/>
        </w:rPr>
        <w:t>Email:</w:t>
      </w:r>
      <w:r w:rsidRPr="005B0982">
        <w:rPr>
          <w:rFonts w:ascii="Arial" w:hAnsi="Arial" w:cs="Arial"/>
        </w:rPr>
        <w:t xml:space="preserve"> </w:t>
      </w:r>
      <w:r w:rsidR="00B63361" w:rsidRPr="005B0982">
        <w:rPr>
          <w:rFonts w:ascii="Arial" w:hAnsi="Arial" w:cs="Arial"/>
        </w:rPr>
        <w:t>jim.rockwell</w:t>
      </w:r>
      <w:r w:rsidR="00EB43A1" w:rsidRPr="005B0982">
        <w:rPr>
          <w:rFonts w:ascii="Arial" w:hAnsi="Arial" w:cs="Arial"/>
        </w:rPr>
        <w:t>@</w:t>
      </w:r>
      <w:r w:rsidR="00652F4F" w:rsidRPr="005B0982">
        <w:rPr>
          <w:rFonts w:ascii="Arial" w:hAnsi="Arial" w:cs="Arial"/>
        </w:rPr>
        <w:t>rbimusic</w:t>
      </w:r>
      <w:r w:rsidR="00EB43A1" w:rsidRPr="005B0982">
        <w:rPr>
          <w:rFonts w:ascii="Arial" w:hAnsi="Arial" w:cs="Arial"/>
        </w:rPr>
        <w:t>.com</w:t>
      </w:r>
    </w:p>
    <w:p w14:paraId="2DE6E79C" w14:textId="77777777" w:rsidR="005B789E" w:rsidRPr="00BA5614" w:rsidRDefault="005B789E">
      <w:pPr>
        <w:rPr>
          <w:rFonts w:ascii="Arial" w:hAnsi="Arial" w:cs="Arial"/>
        </w:rPr>
      </w:pPr>
    </w:p>
    <w:p w14:paraId="0E501328" w14:textId="10D04913" w:rsidR="00BA5614" w:rsidRDefault="00D31007" w:rsidP="008F20E4">
      <w:pPr>
        <w:rPr>
          <w:b/>
          <w:bCs/>
          <w:sz w:val="22"/>
          <w:szCs w:val="22"/>
        </w:rPr>
      </w:pPr>
      <w:r w:rsidRPr="00D31007">
        <w:rPr>
          <w:rFonts w:ascii="Arial" w:hAnsi="Arial" w:cs="Arial"/>
          <w:b/>
          <w:bCs/>
        </w:rPr>
        <w:t>Toca Hannah Welton Signature Auxiliary Snare: A Fusion of Funk</w:t>
      </w:r>
      <w:r w:rsidR="003E0C8D">
        <w:rPr>
          <w:rFonts w:ascii="Arial" w:hAnsi="Arial" w:cs="Arial"/>
          <w:b/>
          <w:bCs/>
        </w:rPr>
        <w:t xml:space="preserve"> and</w:t>
      </w:r>
      <w:r w:rsidRPr="00D31007">
        <w:rPr>
          <w:rFonts w:ascii="Arial" w:hAnsi="Arial" w:cs="Arial"/>
          <w:b/>
          <w:bCs/>
        </w:rPr>
        <w:t xml:space="preserve"> Innovation</w:t>
      </w:r>
      <w:r w:rsidR="007362D7">
        <w:rPr>
          <w:rFonts w:ascii="Arial" w:hAnsi="Arial" w:cs="Arial"/>
          <w:b/>
          <w:bCs/>
        </w:rPr>
        <w:br/>
      </w:r>
    </w:p>
    <w:p w14:paraId="238E32A2" w14:textId="25E9464C" w:rsidR="00531484" w:rsidRDefault="00BA5614" w:rsidP="00531484">
      <w:pPr>
        <w:rPr>
          <w:rFonts w:ascii="Arial" w:hAnsi="Arial"/>
          <w:bCs/>
          <w:noProof/>
          <w:sz w:val="22"/>
          <w:szCs w:val="22"/>
        </w:rPr>
      </w:pPr>
      <w:r>
        <w:rPr>
          <w:bCs/>
          <w:noProof/>
          <w:sz w:val="22"/>
          <w:szCs w:val="22"/>
        </w:rPr>
        <w:drawing>
          <wp:anchor distT="0" distB="0" distL="114300" distR="114300" simplePos="0" relativeHeight="251658240" behindDoc="0" locked="0" layoutInCell="1" allowOverlap="1" wp14:anchorId="088CDCE6" wp14:editId="65F16AD0">
            <wp:simplePos x="0" y="0"/>
            <wp:positionH relativeFrom="margin">
              <wp:posOffset>63500</wp:posOffset>
            </wp:positionH>
            <wp:positionV relativeFrom="margin">
              <wp:posOffset>1595755</wp:posOffset>
            </wp:positionV>
            <wp:extent cx="1471930" cy="2203450"/>
            <wp:effectExtent l="0" t="0" r="127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471930" cy="2203450"/>
                    </a:xfrm>
                    <a:prstGeom prst="rect">
                      <a:avLst/>
                    </a:prstGeom>
                  </pic:spPr>
                </pic:pic>
              </a:graphicData>
            </a:graphic>
            <wp14:sizeRelH relativeFrom="margin">
              <wp14:pctWidth>0</wp14:pctWidth>
            </wp14:sizeRelH>
            <wp14:sizeRelV relativeFrom="margin">
              <wp14:pctHeight>0</wp14:pctHeight>
            </wp14:sizeRelV>
          </wp:anchor>
        </w:drawing>
      </w:r>
      <w:r w:rsidR="00531484" w:rsidRPr="00531484">
        <w:rPr>
          <w:rFonts w:ascii="Arial" w:hAnsi="Arial"/>
          <w:bCs/>
          <w:noProof/>
          <w:sz w:val="22"/>
          <w:szCs w:val="22"/>
        </w:rPr>
        <w:t xml:space="preserve">Toca Percussion </w:t>
      </w:r>
      <w:r w:rsidR="0007157E">
        <w:rPr>
          <w:rFonts w:ascii="Arial" w:hAnsi="Arial"/>
          <w:bCs/>
          <w:noProof/>
          <w:sz w:val="22"/>
          <w:szCs w:val="22"/>
        </w:rPr>
        <w:t>is thrilled</w:t>
      </w:r>
      <w:r w:rsidR="0007157E" w:rsidRPr="0007157E">
        <w:rPr>
          <w:rFonts w:ascii="Arial" w:hAnsi="Arial"/>
          <w:bCs/>
          <w:noProof/>
          <w:sz w:val="22"/>
          <w:szCs w:val="22"/>
        </w:rPr>
        <w:t xml:space="preserve"> to announce the launch of the Hannah Welton Signature Auxiliary Snare, a groundbreaking instrument designed in collaboration with the celebrated drummer of Prince’s 3rdeyegirl. Born from a desire to evolve the concept of a hybrid drum, this new release combines high-end maple construction with precision-engineered jingle technology, wrapped in a stunning aesthetic that pays homage to music history.</w:t>
      </w:r>
    </w:p>
    <w:p w14:paraId="7FEE76E5" w14:textId="77777777" w:rsidR="00F23791" w:rsidRPr="00531484" w:rsidRDefault="00F23791" w:rsidP="00531484">
      <w:pPr>
        <w:rPr>
          <w:rFonts w:ascii="Arial" w:hAnsi="Arial"/>
          <w:bCs/>
          <w:noProof/>
          <w:sz w:val="22"/>
          <w:szCs w:val="22"/>
        </w:rPr>
      </w:pPr>
    </w:p>
    <w:p w14:paraId="21392B73" w14:textId="68852AB1" w:rsidR="00531484" w:rsidRPr="00531484" w:rsidRDefault="004837EC" w:rsidP="00531484">
      <w:pPr>
        <w:rPr>
          <w:rFonts w:ascii="Arial" w:hAnsi="Arial"/>
          <w:bCs/>
          <w:noProof/>
          <w:sz w:val="22"/>
          <w:szCs w:val="22"/>
        </w:rPr>
      </w:pPr>
      <w:r w:rsidRPr="004837EC">
        <w:rPr>
          <w:rFonts w:ascii="Arial" w:hAnsi="Arial"/>
          <w:bCs/>
          <w:noProof/>
          <w:sz w:val="22"/>
          <w:szCs w:val="22"/>
        </w:rPr>
        <w:t>The genesis of this unique instrument lies in Welton's long-standing affinity for the discontinued Toca Jingle Snare. While she admired the snappy response and bright tambourine-snare combination of the original accessory, she sought an instrument that offered the physical presence and playability of a true drum set component. The result is a substantial 5-inch depth by 12-inch diameter maple shell that bridges the gap between a standard snare and an auxiliary percussion piece.</w:t>
      </w:r>
    </w:p>
    <w:p w14:paraId="6B9BE397" w14:textId="77777777" w:rsidR="00531484" w:rsidRDefault="00531484" w:rsidP="00531484">
      <w:pPr>
        <w:rPr>
          <w:rFonts w:ascii="Arial" w:hAnsi="Arial"/>
          <w:bCs/>
          <w:noProof/>
          <w:sz w:val="22"/>
          <w:szCs w:val="22"/>
        </w:rPr>
      </w:pPr>
    </w:p>
    <w:p w14:paraId="3B3A5481" w14:textId="4791508A" w:rsidR="00531484" w:rsidRPr="00531484" w:rsidRDefault="0027719C" w:rsidP="00531484">
      <w:pPr>
        <w:rPr>
          <w:rFonts w:ascii="Arial" w:hAnsi="Arial"/>
          <w:bCs/>
          <w:noProof/>
          <w:sz w:val="22"/>
          <w:szCs w:val="22"/>
        </w:rPr>
      </w:pPr>
      <w:r w:rsidRPr="0027719C">
        <w:rPr>
          <w:rFonts w:ascii="Arial" w:hAnsi="Arial"/>
          <w:bCs/>
          <w:noProof/>
          <w:sz w:val="22"/>
          <w:szCs w:val="22"/>
        </w:rPr>
        <w:t>"The inspiration started with my love for the original Toca Jingle Snare, specifically that snappy rim shot resonance, but I wanted an instrument that looked and felt like a true drum set drum," said Hannah Welton. "We’ve created something that isn't just an accessory, but a core voice in my kit. The Hot Purple finish is incredibly meaningful to me, serving as a memory of my time with Prince, while the German silver jingles give it a sound that is entirely my own."</w:t>
      </w:r>
    </w:p>
    <w:p w14:paraId="772E7F5B" w14:textId="77777777" w:rsidR="00531484" w:rsidRDefault="00531484" w:rsidP="00531484">
      <w:pPr>
        <w:rPr>
          <w:rFonts w:ascii="Arial" w:hAnsi="Arial"/>
          <w:bCs/>
          <w:noProof/>
          <w:sz w:val="22"/>
          <w:szCs w:val="22"/>
        </w:rPr>
      </w:pPr>
    </w:p>
    <w:p w14:paraId="614EC40B" w14:textId="73A57F42" w:rsidR="00531484" w:rsidRDefault="00C5637C" w:rsidP="00531484">
      <w:pPr>
        <w:rPr>
          <w:rFonts w:ascii="Arial" w:hAnsi="Arial"/>
          <w:bCs/>
          <w:noProof/>
          <w:sz w:val="22"/>
          <w:szCs w:val="22"/>
        </w:rPr>
      </w:pPr>
      <w:r w:rsidRPr="00C5637C">
        <w:rPr>
          <w:rFonts w:ascii="Arial" w:hAnsi="Arial"/>
          <w:bCs/>
          <w:noProof/>
          <w:sz w:val="22"/>
          <w:szCs w:val="22"/>
        </w:rPr>
        <w:t>Transforming the concept into a professional-grade drum required significant engineering. Unlike smaller, lighter accessory drums, a heavier maple shell with a full head size does not naturally activate jingles with a simple stick strike. To solve this, Toca’s development team utilized a floating mount system that allows the drum to move more freely when struck, generating the kinetic energy necessary to aid in the further shaking of the jingles. This mechanical advantage is paired with a configuration where double-row jingles are offset and positioned as close to the rim as possible to capture maximum vibration from both the rim and head impact. Toca further collaborated with their sister company, Grover Pro Percussion, to identify the optimal jingle alloy for the project. They selected custom-made German silver jingles to provide the most resonance and sustain, while also utilizing Grover Pro’s expertise to determine the exact shape of the jingle hole and the diameter</w:t>
      </w:r>
      <w:r w:rsidR="00FD2BA0">
        <w:rPr>
          <w:rFonts w:ascii="Arial" w:hAnsi="Arial"/>
          <w:bCs/>
          <w:noProof/>
          <w:sz w:val="22"/>
          <w:szCs w:val="22"/>
        </w:rPr>
        <w:t xml:space="preserve"> and length</w:t>
      </w:r>
      <w:r w:rsidRPr="00C5637C">
        <w:rPr>
          <w:rFonts w:ascii="Arial" w:hAnsi="Arial"/>
          <w:bCs/>
          <w:noProof/>
          <w:sz w:val="22"/>
          <w:szCs w:val="22"/>
        </w:rPr>
        <w:t xml:space="preserve"> of the jingle pin.</w:t>
      </w:r>
    </w:p>
    <w:p w14:paraId="4EE7FC91" w14:textId="77777777" w:rsidR="00637A5A" w:rsidRPr="00531484" w:rsidRDefault="00637A5A" w:rsidP="00531484">
      <w:pPr>
        <w:rPr>
          <w:rFonts w:ascii="Arial" w:hAnsi="Arial"/>
          <w:bCs/>
          <w:noProof/>
          <w:sz w:val="22"/>
          <w:szCs w:val="22"/>
        </w:rPr>
      </w:pPr>
    </w:p>
    <w:p w14:paraId="4577998F" w14:textId="77777777" w:rsidR="00612BDD" w:rsidRPr="00612BDD" w:rsidRDefault="00612BDD" w:rsidP="00612BDD">
      <w:pPr>
        <w:rPr>
          <w:rFonts w:ascii="Arial" w:hAnsi="Arial"/>
          <w:bCs/>
          <w:noProof/>
          <w:sz w:val="22"/>
          <w:szCs w:val="22"/>
        </w:rPr>
      </w:pPr>
      <w:r w:rsidRPr="00612BDD">
        <w:rPr>
          <w:rFonts w:ascii="Arial" w:hAnsi="Arial"/>
          <w:bCs/>
          <w:noProof/>
          <w:sz w:val="22"/>
          <w:szCs w:val="22"/>
        </w:rPr>
        <w:t>"Reimagining the jingle snare concept for a professional 5x12 maple shell required some genuine old-fashioned problem solving," said Jim Rockwell, Head of Product Development at Toca. "We couldn't just drill holes in a shell; we had to ensure the jingles would sing on a heavier drum. By partnering with the experts at Grover Pro Percussion to dial in the exact jingle alloy and pin mechanics, we achieved a perfect balance. This drum offers the sensitivity Hannah requires with a distinct tonal character that you can’t get from any other snare on the market."</w:t>
      </w:r>
    </w:p>
    <w:p w14:paraId="6013BF32" w14:textId="77777777" w:rsidR="001E60B0" w:rsidRDefault="001E60B0" w:rsidP="00531484">
      <w:pPr>
        <w:rPr>
          <w:rFonts w:ascii="Arial" w:hAnsi="Arial"/>
          <w:bCs/>
          <w:noProof/>
          <w:sz w:val="22"/>
          <w:szCs w:val="22"/>
        </w:rPr>
      </w:pPr>
    </w:p>
    <w:p w14:paraId="7613840F" w14:textId="77777777" w:rsidR="00DA6836" w:rsidRPr="00DA6836" w:rsidRDefault="008D5E3F" w:rsidP="00DA6836">
      <w:pPr>
        <w:rPr>
          <w:rFonts w:ascii="Arial" w:hAnsi="Arial"/>
          <w:bCs/>
          <w:noProof/>
          <w:sz w:val="22"/>
          <w:szCs w:val="22"/>
        </w:rPr>
      </w:pPr>
      <w:r w:rsidRPr="008D5E3F">
        <w:rPr>
          <w:rFonts w:ascii="Arial" w:hAnsi="Arial"/>
          <w:bCs/>
          <w:noProof/>
          <w:sz w:val="22"/>
          <w:szCs w:val="22"/>
        </w:rPr>
        <w:lastRenderedPageBreak/>
        <w:t xml:space="preserve">The drum is outfitted with premium components to match its unique sound, featuring an Evans HD Dry batter head, an Evans Hazy 300 resonant side, and a Puresound P1420 20-strand snare wire. The shell is finished in a vibrant "hot purple" lacquer, chosen to honor Prince and complement Welton’s personal branding, while the chrome hardware adds a sleek, modern touch. Hannah’s Lioness logo is featured on a chrome badge and printed directly on the </w:t>
      </w:r>
      <w:r>
        <w:rPr>
          <w:rFonts w:ascii="Arial" w:hAnsi="Arial"/>
          <w:bCs/>
          <w:noProof/>
          <w:sz w:val="22"/>
          <w:szCs w:val="22"/>
        </w:rPr>
        <w:t>drum head</w:t>
      </w:r>
      <w:r w:rsidRPr="008D5E3F">
        <w:rPr>
          <w:rFonts w:ascii="Arial" w:hAnsi="Arial"/>
          <w:bCs/>
          <w:noProof/>
          <w:sz w:val="22"/>
          <w:szCs w:val="22"/>
        </w:rPr>
        <w:t xml:space="preserve"> in purple. The drum comes complete with a floating mount for easy positioning.</w:t>
      </w:r>
      <w:r w:rsidR="00DA6836">
        <w:rPr>
          <w:rFonts w:ascii="Arial" w:hAnsi="Arial"/>
          <w:bCs/>
          <w:noProof/>
          <w:sz w:val="22"/>
          <w:szCs w:val="22"/>
        </w:rPr>
        <w:br/>
      </w:r>
      <w:r w:rsidR="00DA6836">
        <w:rPr>
          <w:rFonts w:ascii="Arial" w:hAnsi="Arial"/>
          <w:bCs/>
          <w:noProof/>
          <w:sz w:val="22"/>
          <w:szCs w:val="22"/>
        </w:rPr>
        <w:br/>
      </w:r>
      <w:r w:rsidR="00DA6836" w:rsidRPr="00DA6836">
        <w:rPr>
          <w:rFonts w:ascii="Arial" w:hAnsi="Arial"/>
          <w:bCs/>
          <w:noProof/>
          <w:sz w:val="22"/>
          <w:szCs w:val="22"/>
        </w:rPr>
        <w:t xml:space="preserve">Hannah Welton creates a powerful backdrop for this signature release. A rhythmic prodigy who began playing professionally at age twelve, she was recruited by Prince in 2012 after he viewed her performance videos online. She served as the drummer for his backing band 3rdeyegirl and the New Power Generation, touring globally and recording the album </w:t>
      </w:r>
      <w:r w:rsidR="00DA6836" w:rsidRPr="00DA6836">
        <w:rPr>
          <w:rFonts w:ascii="Arial" w:hAnsi="Arial"/>
          <w:bCs/>
          <w:i/>
          <w:iCs/>
          <w:noProof/>
          <w:sz w:val="22"/>
          <w:szCs w:val="22"/>
        </w:rPr>
        <w:t>Plectrumelectrum</w:t>
      </w:r>
      <w:r w:rsidR="00DA6836" w:rsidRPr="00DA6836">
        <w:rPr>
          <w:rFonts w:ascii="Arial" w:hAnsi="Arial"/>
          <w:bCs/>
          <w:noProof/>
          <w:sz w:val="22"/>
          <w:szCs w:val="22"/>
        </w:rPr>
        <w:t>. Her experience playing fusion, blues, and rock at the highest level has culminated in a signature instrument designed to meet the rigorous demands of professional touring while delivering a one-of-a-kind sound.</w:t>
      </w:r>
    </w:p>
    <w:p w14:paraId="1F411869" w14:textId="77777777" w:rsidR="008D5E3F" w:rsidRPr="0011298A" w:rsidRDefault="008D5E3F" w:rsidP="00531484">
      <w:pPr>
        <w:rPr>
          <w:bCs/>
          <w:sz w:val="22"/>
          <w:szCs w:val="22"/>
        </w:rPr>
      </w:pPr>
    </w:p>
    <w:p w14:paraId="3791CFD4" w14:textId="77777777" w:rsidR="001F6538" w:rsidRPr="005B0982" w:rsidRDefault="00F2753A" w:rsidP="001F6538">
      <w:pPr>
        <w:rPr>
          <w:rFonts w:ascii="Arial" w:hAnsi="Arial" w:cs="Arial"/>
          <w:bCs/>
          <w:sz w:val="22"/>
          <w:szCs w:val="22"/>
        </w:rPr>
      </w:pPr>
      <w:r w:rsidRPr="005B0982">
        <w:rPr>
          <w:rFonts w:ascii="Arial" w:hAnsi="Arial" w:cs="Arial"/>
          <w:bCs/>
          <w:sz w:val="22"/>
          <w:szCs w:val="22"/>
        </w:rPr>
        <w:t>t</w:t>
      </w:r>
      <w:r w:rsidR="00965080" w:rsidRPr="005B0982">
        <w:rPr>
          <w:rFonts w:ascii="Arial" w:hAnsi="Arial" w:cs="Arial"/>
          <w:bCs/>
          <w:sz w:val="22"/>
          <w:szCs w:val="22"/>
        </w:rPr>
        <w:t>ocapercussion.com</w:t>
      </w:r>
    </w:p>
    <w:p w14:paraId="6FDEDA05" w14:textId="77777777" w:rsidR="00C03921" w:rsidRDefault="003D1B22" w:rsidP="00EB35E2">
      <w:pPr>
        <w:rPr>
          <w:rFonts w:ascii="Arial" w:hAnsi="Arial" w:cs="Arial"/>
          <w:sz w:val="22"/>
          <w:szCs w:val="22"/>
        </w:rPr>
      </w:pPr>
      <w:r w:rsidRPr="005B0982">
        <w:rPr>
          <w:rFonts w:ascii="Arial" w:hAnsi="Arial" w:cs="Arial"/>
          <w:sz w:val="22"/>
          <w:szCs w:val="22"/>
        </w:rPr>
        <w:t>rbimusic.com</w:t>
      </w:r>
    </w:p>
    <w:p w14:paraId="535EE222" w14:textId="77777777" w:rsidR="00B72AEE" w:rsidRDefault="00B72AEE" w:rsidP="00EB35E2">
      <w:pPr>
        <w:rPr>
          <w:rFonts w:ascii="Arial" w:hAnsi="Arial" w:cs="Arial"/>
          <w:sz w:val="22"/>
          <w:szCs w:val="22"/>
        </w:rPr>
      </w:pPr>
    </w:p>
    <w:p w14:paraId="7A1616FA" w14:textId="77777777" w:rsidR="00B72AEE" w:rsidRDefault="00B72AEE" w:rsidP="00EB35E2">
      <w:pPr>
        <w:rPr>
          <w:rFonts w:ascii="Arial" w:hAnsi="Arial" w:cs="Arial"/>
          <w:sz w:val="22"/>
          <w:szCs w:val="22"/>
        </w:rPr>
      </w:pPr>
    </w:p>
    <w:p w14:paraId="3C7C72DA" w14:textId="77777777" w:rsidR="00B72AEE" w:rsidRDefault="00B72AEE" w:rsidP="00EB35E2">
      <w:pPr>
        <w:rPr>
          <w:rFonts w:ascii="Arial" w:hAnsi="Arial" w:cs="Arial"/>
          <w:sz w:val="22"/>
          <w:szCs w:val="22"/>
        </w:rPr>
      </w:pPr>
    </w:p>
    <w:p w14:paraId="0D4EDC9B" w14:textId="77777777" w:rsidR="00B72AEE" w:rsidRDefault="00B72AEE" w:rsidP="00EB35E2">
      <w:pPr>
        <w:rPr>
          <w:rFonts w:ascii="Arial" w:hAnsi="Arial" w:cs="Arial"/>
          <w:sz w:val="22"/>
          <w:szCs w:val="22"/>
        </w:rPr>
      </w:pPr>
    </w:p>
    <w:p w14:paraId="2571DDC2" w14:textId="77777777" w:rsidR="00B72AEE" w:rsidRDefault="00B72AEE" w:rsidP="00EB35E2">
      <w:pPr>
        <w:rPr>
          <w:rFonts w:ascii="Arial" w:hAnsi="Arial" w:cs="Arial"/>
          <w:sz w:val="22"/>
          <w:szCs w:val="22"/>
        </w:rPr>
      </w:pPr>
    </w:p>
    <w:p w14:paraId="1C551ED7" w14:textId="77777777" w:rsidR="00B72AEE" w:rsidRPr="005B0982" w:rsidRDefault="00B72AEE" w:rsidP="00EB35E2">
      <w:pPr>
        <w:rPr>
          <w:rFonts w:ascii="Arial" w:hAnsi="Arial" w:cs="Arial"/>
          <w:sz w:val="22"/>
          <w:szCs w:val="22"/>
        </w:rPr>
      </w:pPr>
    </w:p>
    <w:sectPr w:rsidR="00B72AEE" w:rsidRPr="005B0982" w:rsidSect="00B16C60">
      <w:headerReference w:type="first" r:id="rId12"/>
      <w:footerReference w:type="first" r:id="rId13"/>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DBE37" w14:textId="77777777" w:rsidR="003C5749" w:rsidRDefault="003C5749" w:rsidP="005B789E">
      <w:r>
        <w:separator/>
      </w:r>
    </w:p>
  </w:endnote>
  <w:endnote w:type="continuationSeparator" w:id="0">
    <w:p w14:paraId="409493CB" w14:textId="77777777" w:rsidR="003C5749" w:rsidRDefault="003C5749" w:rsidP="005B789E">
      <w:r>
        <w:continuationSeparator/>
      </w:r>
    </w:p>
  </w:endnote>
  <w:endnote w:type="continuationNotice" w:id="1">
    <w:p w14:paraId="78DA6191" w14:textId="77777777" w:rsidR="003C5749" w:rsidRDefault="003C5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17F8" w14:textId="77777777" w:rsidR="00CE0E89" w:rsidRDefault="00CE0E89" w:rsidP="00346A1C">
    <w:pPr>
      <w:pStyle w:val="Footer"/>
      <w:jc w:val="center"/>
    </w:pPr>
    <w:r>
      <w:rPr>
        <w:noProof/>
        <w:lang w:eastAsia="en-US"/>
      </w:rPr>
      <w:drawing>
        <wp:inline distT="0" distB="0" distL="0" distR="0" wp14:anchorId="2BFB6D49" wp14:editId="679C5BDD">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437A74A9" w14:textId="77777777"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4BDA6311"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C0A21" w14:textId="77777777" w:rsidR="003C5749" w:rsidRDefault="003C5749" w:rsidP="005B789E">
      <w:r>
        <w:separator/>
      </w:r>
    </w:p>
  </w:footnote>
  <w:footnote w:type="continuationSeparator" w:id="0">
    <w:p w14:paraId="2E3ADED2" w14:textId="77777777" w:rsidR="003C5749" w:rsidRDefault="003C5749" w:rsidP="005B789E">
      <w:r>
        <w:continuationSeparator/>
      </w:r>
    </w:p>
  </w:footnote>
  <w:footnote w:type="continuationNotice" w:id="1">
    <w:p w14:paraId="6FE95904" w14:textId="77777777" w:rsidR="003C5749" w:rsidRDefault="003C5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C4E0" w14:textId="77777777" w:rsidR="00CE0E89" w:rsidRDefault="00CE0E89" w:rsidP="00EA0D44">
    <w:pPr>
      <w:pStyle w:val="Header"/>
      <w:jc w:val="center"/>
    </w:pPr>
    <w:r>
      <w:rPr>
        <w:noProof/>
        <w:lang w:eastAsia="en-US"/>
      </w:rPr>
      <w:drawing>
        <wp:inline distT="0" distB="0" distL="0" distR="0" wp14:anchorId="364E4208" wp14:editId="7347FE80">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F0E14"/>
    <w:multiLevelType w:val="multilevel"/>
    <w:tmpl w:val="9C1E9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13962"/>
    <w:multiLevelType w:val="multilevel"/>
    <w:tmpl w:val="2362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D12D2E"/>
    <w:multiLevelType w:val="multilevel"/>
    <w:tmpl w:val="EE56E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2C1EDA"/>
    <w:multiLevelType w:val="multilevel"/>
    <w:tmpl w:val="7AD81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12762">
    <w:abstractNumId w:val="1"/>
  </w:num>
  <w:num w:numId="2" w16cid:durableId="730274558">
    <w:abstractNumId w:val="2"/>
  </w:num>
  <w:num w:numId="3" w16cid:durableId="1875078148">
    <w:abstractNumId w:val="3"/>
  </w:num>
  <w:num w:numId="4" w16cid:durableId="83284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49"/>
    <w:rsid w:val="00017AD8"/>
    <w:rsid w:val="00040EDC"/>
    <w:rsid w:val="000425BA"/>
    <w:rsid w:val="00043C02"/>
    <w:rsid w:val="00053890"/>
    <w:rsid w:val="00061FB0"/>
    <w:rsid w:val="0007157E"/>
    <w:rsid w:val="00076302"/>
    <w:rsid w:val="00082420"/>
    <w:rsid w:val="000907D3"/>
    <w:rsid w:val="000945FB"/>
    <w:rsid w:val="000A6343"/>
    <w:rsid w:val="000B63B4"/>
    <w:rsid w:val="000B6CA7"/>
    <w:rsid w:val="000D1FF7"/>
    <w:rsid w:val="0011298A"/>
    <w:rsid w:val="00142D48"/>
    <w:rsid w:val="001446D1"/>
    <w:rsid w:val="00156348"/>
    <w:rsid w:val="00177B2E"/>
    <w:rsid w:val="0019093D"/>
    <w:rsid w:val="001B7498"/>
    <w:rsid w:val="001C0082"/>
    <w:rsid w:val="001D0E1D"/>
    <w:rsid w:val="001D7E60"/>
    <w:rsid w:val="001E60B0"/>
    <w:rsid w:val="001F1DEC"/>
    <w:rsid w:val="001F6538"/>
    <w:rsid w:val="001F70A7"/>
    <w:rsid w:val="0020610E"/>
    <w:rsid w:val="00210C64"/>
    <w:rsid w:val="00263E21"/>
    <w:rsid w:val="00270B15"/>
    <w:rsid w:val="0027719C"/>
    <w:rsid w:val="002A71D8"/>
    <w:rsid w:val="002D2B97"/>
    <w:rsid w:val="002D49BA"/>
    <w:rsid w:val="00322414"/>
    <w:rsid w:val="00323F66"/>
    <w:rsid w:val="003244C1"/>
    <w:rsid w:val="003261A2"/>
    <w:rsid w:val="00346A1C"/>
    <w:rsid w:val="00361D02"/>
    <w:rsid w:val="00385552"/>
    <w:rsid w:val="003B712C"/>
    <w:rsid w:val="003C3981"/>
    <w:rsid w:val="003C43BA"/>
    <w:rsid w:val="003C5749"/>
    <w:rsid w:val="003D1B22"/>
    <w:rsid w:val="003D30D7"/>
    <w:rsid w:val="003E0C8D"/>
    <w:rsid w:val="0044349C"/>
    <w:rsid w:val="00463EDF"/>
    <w:rsid w:val="004837EC"/>
    <w:rsid w:val="00486960"/>
    <w:rsid w:val="00492191"/>
    <w:rsid w:val="004930BD"/>
    <w:rsid w:val="004A2246"/>
    <w:rsid w:val="004A49F3"/>
    <w:rsid w:val="004B5C94"/>
    <w:rsid w:val="004C0B26"/>
    <w:rsid w:val="004D0C35"/>
    <w:rsid w:val="004D22F1"/>
    <w:rsid w:val="004D6BBC"/>
    <w:rsid w:val="004F6AC8"/>
    <w:rsid w:val="004F7FF6"/>
    <w:rsid w:val="005056E8"/>
    <w:rsid w:val="005234CD"/>
    <w:rsid w:val="00530076"/>
    <w:rsid w:val="00530A90"/>
    <w:rsid w:val="00530F02"/>
    <w:rsid w:val="00531484"/>
    <w:rsid w:val="00585767"/>
    <w:rsid w:val="005A234D"/>
    <w:rsid w:val="005A528F"/>
    <w:rsid w:val="005B0982"/>
    <w:rsid w:val="005B3A2A"/>
    <w:rsid w:val="005B789E"/>
    <w:rsid w:val="005C07FF"/>
    <w:rsid w:val="005F303E"/>
    <w:rsid w:val="005F3F85"/>
    <w:rsid w:val="00612BDD"/>
    <w:rsid w:val="00615B62"/>
    <w:rsid w:val="00637A5A"/>
    <w:rsid w:val="006453C0"/>
    <w:rsid w:val="00652F4F"/>
    <w:rsid w:val="006D1190"/>
    <w:rsid w:val="006E1DA1"/>
    <w:rsid w:val="006F0C1C"/>
    <w:rsid w:val="00715061"/>
    <w:rsid w:val="007362D7"/>
    <w:rsid w:val="007412A0"/>
    <w:rsid w:val="00744B7D"/>
    <w:rsid w:val="00770792"/>
    <w:rsid w:val="00786949"/>
    <w:rsid w:val="007A3C5D"/>
    <w:rsid w:val="007C35ED"/>
    <w:rsid w:val="007C7B8F"/>
    <w:rsid w:val="007D7DCE"/>
    <w:rsid w:val="007E6588"/>
    <w:rsid w:val="008419FE"/>
    <w:rsid w:val="0084742B"/>
    <w:rsid w:val="00866DAE"/>
    <w:rsid w:val="00875566"/>
    <w:rsid w:val="00895602"/>
    <w:rsid w:val="008B4C73"/>
    <w:rsid w:val="008D0633"/>
    <w:rsid w:val="008D4420"/>
    <w:rsid w:val="008D5E3F"/>
    <w:rsid w:val="008F20E4"/>
    <w:rsid w:val="0091558F"/>
    <w:rsid w:val="00951925"/>
    <w:rsid w:val="00965080"/>
    <w:rsid w:val="00992CA1"/>
    <w:rsid w:val="009A3707"/>
    <w:rsid w:val="009B6C4E"/>
    <w:rsid w:val="009D2B3D"/>
    <w:rsid w:val="009D532A"/>
    <w:rsid w:val="009F75B1"/>
    <w:rsid w:val="00A05E14"/>
    <w:rsid w:val="00A421C4"/>
    <w:rsid w:val="00A516BE"/>
    <w:rsid w:val="00A536B9"/>
    <w:rsid w:val="00A60B29"/>
    <w:rsid w:val="00A676DC"/>
    <w:rsid w:val="00A77B0B"/>
    <w:rsid w:val="00A80F97"/>
    <w:rsid w:val="00B16C60"/>
    <w:rsid w:val="00B218C1"/>
    <w:rsid w:val="00B301DE"/>
    <w:rsid w:val="00B5109B"/>
    <w:rsid w:val="00B63361"/>
    <w:rsid w:val="00B72AEE"/>
    <w:rsid w:val="00B86F11"/>
    <w:rsid w:val="00B96E68"/>
    <w:rsid w:val="00BA388A"/>
    <w:rsid w:val="00BA4A9C"/>
    <w:rsid w:val="00BA5614"/>
    <w:rsid w:val="00BC1F4C"/>
    <w:rsid w:val="00BC373E"/>
    <w:rsid w:val="00BC4C4D"/>
    <w:rsid w:val="00BE0446"/>
    <w:rsid w:val="00BE05EA"/>
    <w:rsid w:val="00BF69DC"/>
    <w:rsid w:val="00C03921"/>
    <w:rsid w:val="00C21470"/>
    <w:rsid w:val="00C3741D"/>
    <w:rsid w:val="00C376C1"/>
    <w:rsid w:val="00C46DE9"/>
    <w:rsid w:val="00C50C6E"/>
    <w:rsid w:val="00C5637C"/>
    <w:rsid w:val="00C56D1B"/>
    <w:rsid w:val="00C5716A"/>
    <w:rsid w:val="00C848E5"/>
    <w:rsid w:val="00C8569D"/>
    <w:rsid w:val="00C90AC8"/>
    <w:rsid w:val="00CE0E89"/>
    <w:rsid w:val="00D005A9"/>
    <w:rsid w:val="00D21F19"/>
    <w:rsid w:val="00D306B4"/>
    <w:rsid w:val="00D31007"/>
    <w:rsid w:val="00D3262D"/>
    <w:rsid w:val="00D557F0"/>
    <w:rsid w:val="00D57904"/>
    <w:rsid w:val="00D774AD"/>
    <w:rsid w:val="00D8468D"/>
    <w:rsid w:val="00D879BF"/>
    <w:rsid w:val="00DA6836"/>
    <w:rsid w:val="00DF2879"/>
    <w:rsid w:val="00DF2F98"/>
    <w:rsid w:val="00DF5BCC"/>
    <w:rsid w:val="00E008DD"/>
    <w:rsid w:val="00E042F6"/>
    <w:rsid w:val="00E23315"/>
    <w:rsid w:val="00E27FA8"/>
    <w:rsid w:val="00E7234E"/>
    <w:rsid w:val="00E83E97"/>
    <w:rsid w:val="00E84135"/>
    <w:rsid w:val="00E86D3B"/>
    <w:rsid w:val="00EA0D44"/>
    <w:rsid w:val="00EB35E2"/>
    <w:rsid w:val="00EB43A1"/>
    <w:rsid w:val="00EE106A"/>
    <w:rsid w:val="00EE5890"/>
    <w:rsid w:val="00EF1F51"/>
    <w:rsid w:val="00F2181C"/>
    <w:rsid w:val="00F23791"/>
    <w:rsid w:val="00F23DE2"/>
    <w:rsid w:val="00F2753A"/>
    <w:rsid w:val="00F37F39"/>
    <w:rsid w:val="00F5068E"/>
    <w:rsid w:val="00F70E96"/>
    <w:rsid w:val="00F72F6E"/>
    <w:rsid w:val="00F730F5"/>
    <w:rsid w:val="00F902DE"/>
    <w:rsid w:val="00F93302"/>
    <w:rsid w:val="00FA33F1"/>
    <w:rsid w:val="00FA36A1"/>
    <w:rsid w:val="00FB5C2A"/>
    <w:rsid w:val="00FC0AD2"/>
    <w:rsid w:val="00FD2BA0"/>
    <w:rsid w:val="00FD7A60"/>
    <w:rsid w:val="00FF3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1C1F0A"/>
  <w14:defaultImageDpi w14:val="300"/>
  <w15:docId w15:val="{39EFD018-005C-A844-A85E-130FCCC4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1"/>
    <w:rPr>
      <w:rFonts w:ascii="Times New Roman" w:eastAsia="Times New Roman" w:hAnsi="Times New Roman"/>
      <w:lang w:eastAsia="en-US"/>
    </w:rPr>
  </w:style>
  <w:style w:type="paragraph" w:styleId="Heading2">
    <w:name w:val="heading 2"/>
    <w:basedOn w:val="Normal"/>
    <w:next w:val="Normal"/>
    <w:link w:val="Heading2Char"/>
    <w:uiPriority w:val="9"/>
    <w:semiHidden/>
    <w:unhideWhenUsed/>
    <w:qFormat/>
    <w:rsid w:val="00531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4742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rPr>
      <w:rFonts w:ascii="Arial" w:eastAsiaTheme="minorEastAsia" w:hAnsi="Arial"/>
      <w:lang w:eastAsia="ja-JP"/>
    </w:r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rPr>
      <w:rFonts w:ascii="Arial" w:eastAsiaTheme="minorEastAsia" w:hAnsi="Arial"/>
      <w:lang w:eastAsia="ja-JP"/>
    </w:r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character" w:customStyle="1" w:styleId="Heading3Char">
    <w:name w:val="Heading 3 Char"/>
    <w:basedOn w:val="DefaultParagraphFont"/>
    <w:link w:val="Heading3"/>
    <w:uiPriority w:val="9"/>
    <w:semiHidden/>
    <w:rsid w:val="0084742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F35AC"/>
    <w:rPr>
      <w:rFonts w:eastAsiaTheme="minorEastAsia"/>
      <w:lang w:eastAsia="ja-JP"/>
    </w:rPr>
  </w:style>
  <w:style w:type="paragraph" w:styleId="ListParagraph">
    <w:name w:val="List Paragraph"/>
    <w:basedOn w:val="Normal"/>
    <w:uiPriority w:val="34"/>
    <w:qFormat/>
    <w:rsid w:val="00BA5614"/>
    <w:pPr>
      <w:ind w:left="720"/>
      <w:contextualSpacing/>
    </w:pPr>
  </w:style>
  <w:style w:type="character" w:styleId="UnresolvedMention">
    <w:name w:val="Unresolved Mention"/>
    <w:basedOn w:val="DefaultParagraphFont"/>
    <w:uiPriority w:val="99"/>
    <w:semiHidden/>
    <w:unhideWhenUsed/>
    <w:rsid w:val="00B72AEE"/>
    <w:rPr>
      <w:color w:val="605E5C"/>
      <w:shd w:val="clear" w:color="auto" w:fill="E1DFDD"/>
    </w:rPr>
  </w:style>
  <w:style w:type="character" w:customStyle="1" w:styleId="Heading2Char">
    <w:name w:val="Heading 2 Char"/>
    <w:basedOn w:val="DefaultParagraphFont"/>
    <w:link w:val="Heading2"/>
    <w:uiPriority w:val="9"/>
    <w:semiHidden/>
    <w:rsid w:val="00531484"/>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8305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87">
          <w:marLeft w:val="0"/>
          <w:marRight w:val="0"/>
          <w:marTop w:val="0"/>
          <w:marBottom w:val="210"/>
          <w:divBdr>
            <w:top w:val="none" w:sz="0" w:space="0" w:color="auto"/>
            <w:left w:val="none" w:sz="0" w:space="0" w:color="auto"/>
            <w:bottom w:val="none" w:sz="0" w:space="0" w:color="auto"/>
            <w:right w:val="none" w:sz="0" w:space="0" w:color="auto"/>
          </w:divBdr>
          <w:divsChild>
            <w:div w:id="1331641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78284070">
      <w:bodyDiv w:val="1"/>
      <w:marLeft w:val="0"/>
      <w:marRight w:val="0"/>
      <w:marTop w:val="0"/>
      <w:marBottom w:val="0"/>
      <w:divBdr>
        <w:top w:val="none" w:sz="0" w:space="0" w:color="auto"/>
        <w:left w:val="none" w:sz="0" w:space="0" w:color="auto"/>
        <w:bottom w:val="none" w:sz="0" w:space="0" w:color="auto"/>
        <w:right w:val="none" w:sz="0" w:space="0" w:color="auto"/>
      </w:divBdr>
    </w:div>
    <w:div w:id="51558129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708186740">
      <w:bodyDiv w:val="1"/>
      <w:marLeft w:val="0"/>
      <w:marRight w:val="0"/>
      <w:marTop w:val="0"/>
      <w:marBottom w:val="0"/>
      <w:divBdr>
        <w:top w:val="none" w:sz="0" w:space="0" w:color="auto"/>
        <w:left w:val="none" w:sz="0" w:space="0" w:color="auto"/>
        <w:bottom w:val="none" w:sz="0" w:space="0" w:color="auto"/>
        <w:right w:val="none" w:sz="0" w:space="0" w:color="auto"/>
      </w:divBdr>
    </w:div>
    <w:div w:id="709918060">
      <w:bodyDiv w:val="1"/>
      <w:marLeft w:val="0"/>
      <w:marRight w:val="0"/>
      <w:marTop w:val="0"/>
      <w:marBottom w:val="0"/>
      <w:divBdr>
        <w:top w:val="none" w:sz="0" w:space="0" w:color="auto"/>
        <w:left w:val="none" w:sz="0" w:space="0" w:color="auto"/>
        <w:bottom w:val="none" w:sz="0" w:space="0" w:color="auto"/>
        <w:right w:val="none" w:sz="0" w:space="0" w:color="auto"/>
      </w:divBdr>
      <w:divsChild>
        <w:div w:id="1089156677">
          <w:marLeft w:val="0"/>
          <w:marRight w:val="0"/>
          <w:marTop w:val="0"/>
          <w:marBottom w:val="0"/>
          <w:divBdr>
            <w:top w:val="single" w:sz="2" w:space="0" w:color="D9D9E3"/>
            <w:left w:val="single" w:sz="2" w:space="0" w:color="D9D9E3"/>
            <w:bottom w:val="single" w:sz="2" w:space="0" w:color="D9D9E3"/>
            <w:right w:val="single" w:sz="2" w:space="0" w:color="D9D9E3"/>
          </w:divBdr>
          <w:divsChild>
            <w:div w:id="579605764">
              <w:marLeft w:val="0"/>
              <w:marRight w:val="0"/>
              <w:marTop w:val="0"/>
              <w:marBottom w:val="0"/>
              <w:divBdr>
                <w:top w:val="single" w:sz="2" w:space="0" w:color="D9D9E3"/>
                <w:left w:val="single" w:sz="2" w:space="0" w:color="D9D9E3"/>
                <w:bottom w:val="single" w:sz="2" w:space="0" w:color="D9D9E3"/>
                <w:right w:val="single" w:sz="2" w:space="0" w:color="D9D9E3"/>
              </w:divBdr>
              <w:divsChild>
                <w:div w:id="982465778">
                  <w:marLeft w:val="0"/>
                  <w:marRight w:val="0"/>
                  <w:marTop w:val="0"/>
                  <w:marBottom w:val="0"/>
                  <w:divBdr>
                    <w:top w:val="single" w:sz="2" w:space="0" w:color="D9D9E3"/>
                    <w:left w:val="single" w:sz="2" w:space="0" w:color="D9D9E3"/>
                    <w:bottom w:val="single" w:sz="2" w:space="0" w:color="D9D9E3"/>
                    <w:right w:val="single" w:sz="2" w:space="0" w:color="D9D9E3"/>
                  </w:divBdr>
                  <w:divsChild>
                    <w:div w:id="1977488430">
                      <w:marLeft w:val="0"/>
                      <w:marRight w:val="0"/>
                      <w:marTop w:val="0"/>
                      <w:marBottom w:val="0"/>
                      <w:divBdr>
                        <w:top w:val="single" w:sz="2" w:space="0" w:color="D9D9E3"/>
                        <w:left w:val="single" w:sz="2" w:space="0" w:color="D9D9E3"/>
                        <w:bottom w:val="single" w:sz="2" w:space="0" w:color="D9D9E3"/>
                        <w:right w:val="single" w:sz="2" w:space="0" w:color="D9D9E3"/>
                      </w:divBdr>
                      <w:divsChild>
                        <w:div w:id="32508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977472">
          <w:marLeft w:val="0"/>
          <w:marRight w:val="0"/>
          <w:marTop w:val="0"/>
          <w:marBottom w:val="0"/>
          <w:divBdr>
            <w:top w:val="single" w:sz="2" w:space="0" w:color="D9D9E3"/>
            <w:left w:val="single" w:sz="2" w:space="0" w:color="D9D9E3"/>
            <w:bottom w:val="single" w:sz="2" w:space="0" w:color="D9D9E3"/>
            <w:right w:val="single" w:sz="2" w:space="0" w:color="D9D9E3"/>
          </w:divBdr>
          <w:divsChild>
            <w:div w:id="1862018">
              <w:marLeft w:val="0"/>
              <w:marRight w:val="0"/>
              <w:marTop w:val="0"/>
              <w:marBottom w:val="0"/>
              <w:divBdr>
                <w:top w:val="single" w:sz="2" w:space="0" w:color="D9D9E3"/>
                <w:left w:val="single" w:sz="2" w:space="0" w:color="D9D9E3"/>
                <w:bottom w:val="single" w:sz="2" w:space="0" w:color="D9D9E3"/>
                <w:right w:val="single" w:sz="2" w:space="0" w:color="D9D9E3"/>
              </w:divBdr>
              <w:divsChild>
                <w:div w:id="568006110">
                  <w:marLeft w:val="0"/>
                  <w:marRight w:val="0"/>
                  <w:marTop w:val="0"/>
                  <w:marBottom w:val="0"/>
                  <w:divBdr>
                    <w:top w:val="single" w:sz="2" w:space="0" w:color="D9D9E3"/>
                    <w:left w:val="single" w:sz="2" w:space="0" w:color="D9D9E3"/>
                    <w:bottom w:val="single" w:sz="2" w:space="0" w:color="D9D9E3"/>
                    <w:right w:val="single" w:sz="2" w:space="0" w:color="D9D9E3"/>
                  </w:divBdr>
                  <w:divsChild>
                    <w:div w:id="269707652">
                      <w:marLeft w:val="0"/>
                      <w:marRight w:val="0"/>
                      <w:marTop w:val="0"/>
                      <w:marBottom w:val="0"/>
                      <w:divBdr>
                        <w:top w:val="single" w:sz="2" w:space="0" w:color="D9D9E3"/>
                        <w:left w:val="single" w:sz="2" w:space="0" w:color="D9D9E3"/>
                        <w:bottom w:val="single" w:sz="2" w:space="0" w:color="D9D9E3"/>
                        <w:right w:val="single" w:sz="2" w:space="0" w:color="D9D9E3"/>
                      </w:divBdr>
                      <w:divsChild>
                        <w:div w:id="10651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4763216">
      <w:bodyDiv w:val="1"/>
      <w:marLeft w:val="0"/>
      <w:marRight w:val="0"/>
      <w:marTop w:val="0"/>
      <w:marBottom w:val="0"/>
      <w:divBdr>
        <w:top w:val="none" w:sz="0" w:space="0" w:color="auto"/>
        <w:left w:val="none" w:sz="0" w:space="0" w:color="auto"/>
        <w:bottom w:val="none" w:sz="0" w:space="0" w:color="auto"/>
        <w:right w:val="none" w:sz="0" w:space="0" w:color="auto"/>
      </w:divBdr>
    </w:div>
    <w:div w:id="853883096">
      <w:bodyDiv w:val="1"/>
      <w:marLeft w:val="0"/>
      <w:marRight w:val="0"/>
      <w:marTop w:val="0"/>
      <w:marBottom w:val="0"/>
      <w:divBdr>
        <w:top w:val="none" w:sz="0" w:space="0" w:color="auto"/>
        <w:left w:val="none" w:sz="0" w:space="0" w:color="auto"/>
        <w:bottom w:val="none" w:sz="0" w:space="0" w:color="auto"/>
        <w:right w:val="none" w:sz="0" w:space="0" w:color="auto"/>
      </w:divBdr>
    </w:div>
    <w:div w:id="886799439">
      <w:bodyDiv w:val="1"/>
      <w:marLeft w:val="0"/>
      <w:marRight w:val="0"/>
      <w:marTop w:val="0"/>
      <w:marBottom w:val="0"/>
      <w:divBdr>
        <w:top w:val="none" w:sz="0" w:space="0" w:color="auto"/>
        <w:left w:val="none" w:sz="0" w:space="0" w:color="auto"/>
        <w:bottom w:val="none" w:sz="0" w:space="0" w:color="auto"/>
        <w:right w:val="none" w:sz="0" w:space="0" w:color="auto"/>
      </w:divBdr>
    </w:div>
    <w:div w:id="90603567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78532411">
      <w:bodyDiv w:val="1"/>
      <w:marLeft w:val="0"/>
      <w:marRight w:val="0"/>
      <w:marTop w:val="0"/>
      <w:marBottom w:val="0"/>
      <w:divBdr>
        <w:top w:val="none" w:sz="0" w:space="0" w:color="auto"/>
        <w:left w:val="none" w:sz="0" w:space="0" w:color="auto"/>
        <w:bottom w:val="none" w:sz="0" w:space="0" w:color="auto"/>
        <w:right w:val="none" w:sz="0" w:space="0" w:color="auto"/>
      </w:divBdr>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43220644">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785870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17227529">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3095502">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31880529">
      <w:bodyDiv w:val="1"/>
      <w:marLeft w:val="0"/>
      <w:marRight w:val="0"/>
      <w:marTop w:val="0"/>
      <w:marBottom w:val="0"/>
      <w:divBdr>
        <w:top w:val="none" w:sz="0" w:space="0" w:color="auto"/>
        <w:left w:val="none" w:sz="0" w:space="0" w:color="auto"/>
        <w:bottom w:val="none" w:sz="0" w:space="0" w:color="auto"/>
        <w:right w:val="none" w:sz="0" w:space="0" w:color="auto"/>
      </w:divBdr>
    </w:div>
    <w:div w:id="2088531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2KDQWWA6M2HZ-1797715284-145644</_dlc_DocId>
    <_dlc_DocIdUrl xmlns="ee5a2d30-1b69-4bbc-a828-cff1e13813d4">
      <Url>https://rhythmband.sharepoint.com/sites/RBIProductMediaLibrary/_layouts/15/DocIdRedir.aspx?ID=2KDQWWA6M2HZ-1797715284-145644</Url>
      <Description>2KDQWWA6M2HZ-1797715284-145644</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2466b56bce3f1d3ffbef78920c4f0ca5">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522c97382c443590091654018ecfaca0"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2.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3.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4.xml><?xml version="1.0" encoding="utf-8"?>
<ds:datastoreItem xmlns:ds="http://schemas.openxmlformats.org/officeDocument/2006/customXml" ds:itemID="{035D98A8-7B0C-44D6-B783-0B3EB888A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671</Words>
  <Characters>3648</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Rockwell</cp:lastModifiedBy>
  <cp:revision>21</cp:revision>
  <cp:lastPrinted>2020-12-22T21:08:00Z</cp:lastPrinted>
  <dcterms:created xsi:type="dcterms:W3CDTF">2025-12-05T22:47:00Z</dcterms:created>
  <dcterms:modified xsi:type="dcterms:W3CDTF">2025-12-16T21:25:00Z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70446219-6e8e-4322-bb77-1b8f31494005</vt:lpwstr>
  </property>
  <property fmtid="{D5CDD505-2E9C-101B-9397-08002B2CF9AE}" pid="4" name="MediaServiceImageTags">
    <vt:lpwstr/>
  </property>
</Properties>
</file>