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E7643" w14:textId="77777777" w:rsidR="004D6BBC" w:rsidRDefault="004D6BBC">
      <w:pPr>
        <w:rPr>
          <w:b/>
        </w:rPr>
      </w:pPr>
    </w:p>
    <w:p w14:paraId="36CBBC8F" w14:textId="77777777" w:rsidR="004D6BBC" w:rsidRDefault="004D6BBC">
      <w:pPr>
        <w:rPr>
          <w:b/>
        </w:rPr>
      </w:pPr>
    </w:p>
    <w:p w14:paraId="410D9A15" w14:textId="77777777" w:rsidR="00C5716A" w:rsidRPr="005B0982" w:rsidRDefault="005B789E">
      <w:pPr>
        <w:rPr>
          <w:rFonts w:ascii="Arial" w:hAnsi="Arial" w:cs="Arial"/>
        </w:rPr>
      </w:pPr>
      <w:r w:rsidRPr="005B0982">
        <w:rPr>
          <w:rFonts w:ascii="Arial" w:hAnsi="Arial" w:cs="Arial"/>
          <w:b/>
        </w:rPr>
        <w:t>Contact:</w:t>
      </w:r>
      <w:r w:rsidRPr="005B0982">
        <w:rPr>
          <w:rFonts w:ascii="Arial" w:hAnsi="Arial" w:cs="Arial"/>
        </w:rPr>
        <w:t xml:space="preserve"> </w:t>
      </w:r>
      <w:r w:rsidR="00F37F39" w:rsidRPr="005B0982">
        <w:rPr>
          <w:rFonts w:ascii="Arial" w:hAnsi="Arial" w:cs="Arial"/>
        </w:rPr>
        <w:t>Jim Rockwell</w:t>
      </w:r>
      <w:r w:rsidRPr="005B0982">
        <w:rPr>
          <w:rFonts w:ascii="Arial" w:hAnsi="Arial" w:cs="Arial"/>
        </w:rPr>
        <w:t xml:space="preserve"> </w:t>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r>
      <w:r w:rsidRPr="005B0982">
        <w:rPr>
          <w:rFonts w:ascii="Arial" w:hAnsi="Arial" w:cs="Arial"/>
        </w:rPr>
        <w:tab/>
        <w:t xml:space="preserve">       </w:t>
      </w:r>
      <w:r w:rsidRPr="005B0982">
        <w:rPr>
          <w:rFonts w:ascii="Arial" w:hAnsi="Arial" w:cs="Arial"/>
          <w:b/>
        </w:rPr>
        <w:t>FOR IMMEDIATE RELEASE</w:t>
      </w:r>
    </w:p>
    <w:p w14:paraId="41DCF331" w14:textId="77777777" w:rsidR="005B789E" w:rsidRPr="005B0982" w:rsidRDefault="00CE0E89">
      <w:pPr>
        <w:rPr>
          <w:rFonts w:ascii="Arial" w:hAnsi="Arial" w:cs="Arial"/>
        </w:rPr>
      </w:pPr>
      <w:r w:rsidRPr="005B0982">
        <w:rPr>
          <w:rFonts w:ascii="Arial" w:hAnsi="Arial" w:cs="Arial"/>
        </w:rPr>
        <w:t>RBI Music</w:t>
      </w:r>
    </w:p>
    <w:p w14:paraId="546A774A" w14:textId="77777777" w:rsidR="005B789E" w:rsidRPr="005B0982" w:rsidRDefault="005B789E">
      <w:pPr>
        <w:rPr>
          <w:rFonts w:ascii="Arial" w:hAnsi="Arial" w:cs="Arial"/>
        </w:rPr>
      </w:pPr>
      <w:r w:rsidRPr="005B0982">
        <w:rPr>
          <w:rFonts w:ascii="Arial" w:hAnsi="Arial" w:cs="Arial"/>
          <w:b/>
        </w:rPr>
        <w:t>Tel:</w:t>
      </w:r>
      <w:r w:rsidR="00322414" w:rsidRPr="005B0982">
        <w:rPr>
          <w:rFonts w:ascii="Arial" w:hAnsi="Arial" w:cs="Arial"/>
        </w:rPr>
        <w:t xml:space="preserve"> </w:t>
      </w:r>
      <w:r w:rsidR="00EB43A1" w:rsidRPr="005B0982">
        <w:rPr>
          <w:rFonts w:ascii="Arial" w:hAnsi="Arial" w:cs="Arial"/>
        </w:rPr>
        <w:t>201-247-7224</w:t>
      </w:r>
    </w:p>
    <w:p w14:paraId="136F3F95" w14:textId="77777777" w:rsidR="007D7DCE" w:rsidRPr="005B0982" w:rsidRDefault="005B789E">
      <w:pPr>
        <w:rPr>
          <w:rFonts w:ascii="Arial" w:hAnsi="Arial" w:cs="Arial"/>
        </w:rPr>
      </w:pPr>
      <w:r w:rsidRPr="005B0982">
        <w:rPr>
          <w:rFonts w:ascii="Arial" w:hAnsi="Arial" w:cs="Arial"/>
          <w:b/>
        </w:rPr>
        <w:t>Email:</w:t>
      </w:r>
      <w:r w:rsidRPr="005B0982">
        <w:rPr>
          <w:rFonts w:ascii="Arial" w:hAnsi="Arial" w:cs="Arial"/>
        </w:rPr>
        <w:t xml:space="preserve"> </w:t>
      </w:r>
      <w:r w:rsidR="00B63361" w:rsidRPr="005B0982">
        <w:rPr>
          <w:rFonts w:ascii="Arial" w:hAnsi="Arial" w:cs="Arial"/>
        </w:rPr>
        <w:t>jim.rockwell</w:t>
      </w:r>
      <w:r w:rsidR="00EB43A1" w:rsidRPr="005B0982">
        <w:rPr>
          <w:rFonts w:ascii="Arial" w:hAnsi="Arial" w:cs="Arial"/>
        </w:rPr>
        <w:t>@</w:t>
      </w:r>
      <w:r w:rsidR="00652F4F" w:rsidRPr="005B0982">
        <w:rPr>
          <w:rFonts w:ascii="Arial" w:hAnsi="Arial" w:cs="Arial"/>
        </w:rPr>
        <w:t>rbimusic</w:t>
      </w:r>
      <w:r w:rsidR="00EB43A1" w:rsidRPr="005B0982">
        <w:rPr>
          <w:rFonts w:ascii="Arial" w:hAnsi="Arial" w:cs="Arial"/>
        </w:rPr>
        <w:t>.com</w:t>
      </w:r>
    </w:p>
    <w:p w14:paraId="2DE6E79C" w14:textId="77777777" w:rsidR="005B789E" w:rsidRPr="00BA5614" w:rsidRDefault="005B789E">
      <w:pPr>
        <w:rPr>
          <w:rFonts w:ascii="Arial" w:hAnsi="Arial" w:cs="Arial"/>
        </w:rPr>
      </w:pPr>
    </w:p>
    <w:p w14:paraId="0E501328" w14:textId="77777777" w:rsidR="00BA5614" w:rsidRDefault="00B86F11" w:rsidP="008F20E4">
      <w:pPr>
        <w:rPr>
          <w:b/>
          <w:bCs/>
          <w:sz w:val="22"/>
          <w:szCs w:val="22"/>
        </w:rPr>
      </w:pPr>
      <w:r w:rsidRPr="00B86F11">
        <w:rPr>
          <w:rFonts w:ascii="Arial" w:hAnsi="Arial" w:cs="Arial"/>
          <w:b/>
          <w:bCs/>
        </w:rPr>
        <w:t xml:space="preserve">Toca Percussion Unveils </w:t>
      </w:r>
      <w:r>
        <w:rPr>
          <w:rFonts w:ascii="Arial" w:hAnsi="Arial" w:cs="Arial"/>
          <w:b/>
          <w:bCs/>
        </w:rPr>
        <w:t>Updated, More Verbose</w:t>
      </w:r>
      <w:r w:rsidRPr="00B86F11">
        <w:rPr>
          <w:rFonts w:ascii="Arial" w:hAnsi="Arial" w:cs="Arial"/>
          <w:b/>
          <w:bCs/>
        </w:rPr>
        <w:t xml:space="preserve"> Talking Drum</w:t>
      </w:r>
      <w:r w:rsidR="007362D7">
        <w:rPr>
          <w:rFonts w:ascii="Arial" w:hAnsi="Arial" w:cs="Arial"/>
          <w:b/>
          <w:bCs/>
        </w:rPr>
        <w:br/>
      </w:r>
    </w:p>
    <w:p w14:paraId="30FBA3F3" w14:textId="77777777" w:rsidR="00B86F11" w:rsidRDefault="00BA5614" w:rsidP="00B86F11">
      <w:pPr>
        <w:rPr>
          <w:rFonts w:ascii="Arial" w:hAnsi="Arial"/>
          <w:bCs/>
          <w:noProof/>
          <w:sz w:val="22"/>
          <w:szCs w:val="22"/>
        </w:rPr>
      </w:pPr>
      <w:r>
        <w:rPr>
          <w:bCs/>
          <w:noProof/>
          <w:sz w:val="22"/>
          <w:szCs w:val="22"/>
        </w:rPr>
        <w:drawing>
          <wp:anchor distT="0" distB="0" distL="114300" distR="114300" simplePos="0" relativeHeight="251658240" behindDoc="0" locked="0" layoutInCell="1" allowOverlap="1" wp14:anchorId="088CDCE6" wp14:editId="29F106FA">
            <wp:simplePos x="0" y="0"/>
            <wp:positionH relativeFrom="margin">
              <wp:posOffset>11373</wp:posOffset>
            </wp:positionH>
            <wp:positionV relativeFrom="margin">
              <wp:posOffset>1643396</wp:posOffset>
            </wp:positionV>
            <wp:extent cx="1988185" cy="132588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988185" cy="1325880"/>
                    </a:xfrm>
                    <a:prstGeom prst="rect">
                      <a:avLst/>
                    </a:prstGeom>
                  </pic:spPr>
                </pic:pic>
              </a:graphicData>
            </a:graphic>
            <wp14:sizeRelH relativeFrom="margin">
              <wp14:pctWidth>0</wp14:pctWidth>
            </wp14:sizeRelH>
            <wp14:sizeRelV relativeFrom="margin">
              <wp14:pctHeight>0</wp14:pctHeight>
            </wp14:sizeRelV>
          </wp:anchor>
        </w:drawing>
      </w:r>
      <w:r w:rsidRPr="00BA5614">
        <w:rPr>
          <w:rFonts w:ascii="Arial" w:eastAsiaTheme="minorEastAsia" w:hAnsi="Arial"/>
          <w:bCs/>
          <w:noProof/>
          <w:sz w:val="22"/>
          <w:szCs w:val="22"/>
        </w:rPr>
        <w:t>T</w:t>
      </w:r>
      <w:r w:rsidR="00B86F11" w:rsidRPr="00B86F11">
        <w:rPr>
          <w:rFonts w:ascii="Arial" w:hAnsi="Arial"/>
          <w:bCs/>
          <w:noProof/>
          <w:sz w:val="22"/>
          <w:szCs w:val="22"/>
        </w:rPr>
        <w:t>he traditional talking drum, known for its hourglass shape, has been a cultural symbol in West Africa for generations. Toca Percussion</w:t>
      </w:r>
      <w:r w:rsidR="00E27FA8">
        <w:rPr>
          <w:rFonts w:ascii="Arial" w:hAnsi="Arial"/>
          <w:bCs/>
          <w:noProof/>
          <w:sz w:val="22"/>
          <w:szCs w:val="22"/>
        </w:rPr>
        <w:t xml:space="preserve"> </w:t>
      </w:r>
      <w:r w:rsidR="00B86F11" w:rsidRPr="00B86F11">
        <w:rPr>
          <w:rFonts w:ascii="Arial" w:hAnsi="Arial"/>
          <w:bCs/>
          <w:noProof/>
          <w:sz w:val="22"/>
          <w:szCs w:val="22"/>
        </w:rPr>
        <w:t>has meticulously updated th</w:t>
      </w:r>
      <w:r w:rsidR="00B86F11">
        <w:rPr>
          <w:rFonts w:ascii="Arial" w:hAnsi="Arial"/>
          <w:bCs/>
          <w:noProof/>
          <w:sz w:val="22"/>
          <w:szCs w:val="22"/>
        </w:rPr>
        <w:t>eir own version of this</w:t>
      </w:r>
      <w:r w:rsidR="00B86F11" w:rsidRPr="00B86F11">
        <w:rPr>
          <w:rFonts w:ascii="Arial" w:hAnsi="Arial"/>
          <w:bCs/>
          <w:noProof/>
          <w:sz w:val="22"/>
          <w:szCs w:val="22"/>
        </w:rPr>
        <w:t xml:space="preserve"> instrument to meet the demands of contemporary musicians.</w:t>
      </w:r>
    </w:p>
    <w:p w14:paraId="40CD6084" w14:textId="77777777" w:rsidR="00B86F11" w:rsidRPr="00B86F11" w:rsidRDefault="00B86F11" w:rsidP="00B86F11">
      <w:pPr>
        <w:rPr>
          <w:rFonts w:ascii="Arial" w:hAnsi="Arial"/>
          <w:bCs/>
          <w:noProof/>
          <w:sz w:val="22"/>
          <w:szCs w:val="22"/>
        </w:rPr>
      </w:pPr>
    </w:p>
    <w:p w14:paraId="21FC8D7C" w14:textId="77777777" w:rsidR="00B86F11" w:rsidRDefault="00B86F11" w:rsidP="00B86F11">
      <w:pPr>
        <w:rPr>
          <w:rFonts w:ascii="Arial" w:hAnsi="Arial"/>
          <w:bCs/>
          <w:noProof/>
          <w:sz w:val="22"/>
          <w:szCs w:val="22"/>
        </w:rPr>
      </w:pPr>
      <w:r w:rsidRPr="00B86F11">
        <w:rPr>
          <w:rFonts w:ascii="Arial" w:hAnsi="Arial"/>
          <w:bCs/>
          <w:noProof/>
          <w:sz w:val="22"/>
          <w:szCs w:val="22"/>
        </w:rPr>
        <w:t>The Toca Talking Drum retains the essence of the traditional design, featuring two drumheads connected by tension cords. These cords, when squeezed between the player's arm and body, allow for the regulation of pitch, mimicking the tone of human speech. A skilled player can articulate whole phrases, creating a unique sonic language that echoes the richness of human expression.</w:t>
      </w:r>
    </w:p>
    <w:p w14:paraId="70CC863E" w14:textId="77777777" w:rsidR="00B86F11" w:rsidRPr="00B86F11" w:rsidRDefault="00B86F11" w:rsidP="00B86F11">
      <w:pPr>
        <w:rPr>
          <w:rFonts w:ascii="Arial" w:hAnsi="Arial"/>
          <w:bCs/>
          <w:noProof/>
          <w:sz w:val="22"/>
          <w:szCs w:val="22"/>
        </w:rPr>
      </w:pPr>
    </w:p>
    <w:p w14:paraId="7146DB34" w14:textId="77777777" w:rsidR="00B86F11" w:rsidRDefault="00B86F11" w:rsidP="00B86F11">
      <w:pPr>
        <w:rPr>
          <w:rFonts w:ascii="Arial" w:hAnsi="Arial"/>
          <w:bCs/>
          <w:noProof/>
          <w:sz w:val="22"/>
          <w:szCs w:val="22"/>
        </w:rPr>
      </w:pPr>
      <w:r w:rsidRPr="00B86F11">
        <w:rPr>
          <w:rFonts w:ascii="Arial" w:hAnsi="Arial"/>
          <w:bCs/>
          <w:noProof/>
          <w:sz w:val="22"/>
          <w:szCs w:val="22"/>
        </w:rPr>
        <w:t xml:space="preserve">Developed in collaboration with Jamal Mohamed, a master of percussion, the </w:t>
      </w:r>
      <w:r w:rsidR="00E27FA8">
        <w:rPr>
          <w:rFonts w:ascii="Arial" w:hAnsi="Arial"/>
          <w:bCs/>
          <w:noProof/>
          <w:sz w:val="22"/>
          <w:szCs w:val="22"/>
        </w:rPr>
        <w:t xml:space="preserve">new </w:t>
      </w:r>
      <w:r w:rsidRPr="00B86F11">
        <w:rPr>
          <w:rFonts w:ascii="Arial" w:hAnsi="Arial"/>
          <w:bCs/>
          <w:noProof/>
          <w:sz w:val="22"/>
          <w:szCs w:val="22"/>
        </w:rPr>
        <w:t>Toca Talking Drum boasts an extremely lightweight and durable synthetic shell. Authentic goatskin heads contribute to the instrument's authentic sound, capturing the spirit of the traditional talking drum.</w:t>
      </w:r>
    </w:p>
    <w:p w14:paraId="46543C45" w14:textId="77777777" w:rsidR="00B86F11" w:rsidRPr="00B86F11" w:rsidRDefault="00B86F11" w:rsidP="00B86F11">
      <w:pPr>
        <w:rPr>
          <w:rFonts w:ascii="Arial" w:hAnsi="Arial"/>
          <w:bCs/>
          <w:noProof/>
          <w:sz w:val="22"/>
          <w:szCs w:val="22"/>
        </w:rPr>
      </w:pPr>
    </w:p>
    <w:p w14:paraId="28990FF0" w14:textId="77777777" w:rsidR="00B86F11" w:rsidRDefault="00B86F11" w:rsidP="00B86F11">
      <w:pPr>
        <w:rPr>
          <w:rFonts w:ascii="Arial" w:hAnsi="Arial"/>
          <w:bCs/>
          <w:noProof/>
          <w:sz w:val="22"/>
          <w:szCs w:val="22"/>
        </w:rPr>
      </w:pPr>
      <w:r w:rsidRPr="00B86F11">
        <w:rPr>
          <w:rFonts w:ascii="Arial" w:hAnsi="Arial"/>
          <w:bCs/>
          <w:noProof/>
          <w:sz w:val="22"/>
          <w:szCs w:val="22"/>
        </w:rPr>
        <w:t>The drum's striking appearance is enhanced with Toca's iconic African Mask design. The 7-inch heads and 16-inch tall drum shell provide a balanced and versatile canvas for musicians to explore the instrument's sonic possibilities.</w:t>
      </w:r>
    </w:p>
    <w:p w14:paraId="1305411B" w14:textId="77777777" w:rsidR="00B86F11" w:rsidRPr="00B86F11" w:rsidRDefault="00B86F11" w:rsidP="00B86F11">
      <w:pPr>
        <w:rPr>
          <w:rFonts w:ascii="Arial" w:hAnsi="Arial"/>
          <w:bCs/>
          <w:noProof/>
          <w:sz w:val="22"/>
          <w:szCs w:val="22"/>
        </w:rPr>
      </w:pPr>
    </w:p>
    <w:p w14:paraId="4B9F7742" w14:textId="77777777" w:rsidR="007362D7" w:rsidRPr="007362D7" w:rsidRDefault="00B86F11" w:rsidP="00B86F11">
      <w:pPr>
        <w:rPr>
          <w:rFonts w:ascii="Arial" w:hAnsi="Arial"/>
          <w:bCs/>
          <w:noProof/>
          <w:sz w:val="22"/>
          <w:szCs w:val="22"/>
        </w:rPr>
      </w:pPr>
      <w:r w:rsidRPr="00B86F11">
        <w:rPr>
          <w:rFonts w:ascii="Arial" w:hAnsi="Arial"/>
          <w:bCs/>
          <w:noProof/>
          <w:sz w:val="22"/>
          <w:szCs w:val="22"/>
        </w:rPr>
        <w:t>One of the standout features of the updated talking drum is the new tension cord system. This system offers a significantly broader range of sounds and tones, allowing musicians to push the boundaries of their creativity. The included beater, reminiscent of traditional beaters, comes with a handle wrap that matches the design on the drum shell, providing both functionality and aesthetic appeal.</w:t>
      </w:r>
    </w:p>
    <w:p w14:paraId="3FAEFFA2" w14:textId="77777777" w:rsidR="00C21470" w:rsidRPr="0011298A" w:rsidRDefault="00C21470" w:rsidP="007362D7">
      <w:pPr>
        <w:rPr>
          <w:bCs/>
          <w:sz w:val="22"/>
          <w:szCs w:val="22"/>
        </w:rPr>
      </w:pPr>
    </w:p>
    <w:p w14:paraId="3791CFD4" w14:textId="77777777" w:rsidR="001F6538" w:rsidRPr="005B0982" w:rsidRDefault="00F2753A" w:rsidP="001F6538">
      <w:pPr>
        <w:rPr>
          <w:rFonts w:ascii="Arial" w:hAnsi="Arial" w:cs="Arial"/>
          <w:bCs/>
          <w:sz w:val="22"/>
          <w:szCs w:val="22"/>
        </w:rPr>
      </w:pPr>
      <w:r w:rsidRPr="005B0982">
        <w:rPr>
          <w:rFonts w:ascii="Arial" w:hAnsi="Arial" w:cs="Arial"/>
          <w:bCs/>
          <w:sz w:val="22"/>
          <w:szCs w:val="22"/>
        </w:rPr>
        <w:t>t</w:t>
      </w:r>
      <w:r w:rsidR="00965080" w:rsidRPr="005B0982">
        <w:rPr>
          <w:rFonts w:ascii="Arial" w:hAnsi="Arial" w:cs="Arial"/>
          <w:bCs/>
          <w:sz w:val="22"/>
          <w:szCs w:val="22"/>
        </w:rPr>
        <w:t>ocapercussion.com</w:t>
      </w:r>
    </w:p>
    <w:p w14:paraId="6FDEDA05" w14:textId="77777777" w:rsidR="00C03921" w:rsidRDefault="003D1B22" w:rsidP="00EB35E2">
      <w:pPr>
        <w:rPr>
          <w:rFonts w:ascii="Arial" w:hAnsi="Arial" w:cs="Arial"/>
          <w:sz w:val="22"/>
          <w:szCs w:val="22"/>
        </w:rPr>
      </w:pPr>
      <w:r w:rsidRPr="005B0982">
        <w:rPr>
          <w:rFonts w:ascii="Arial" w:hAnsi="Arial" w:cs="Arial"/>
          <w:sz w:val="22"/>
          <w:szCs w:val="22"/>
        </w:rPr>
        <w:t>rbimusic.com</w:t>
      </w:r>
    </w:p>
    <w:p w14:paraId="535EE222" w14:textId="77777777" w:rsidR="00B72AEE" w:rsidRDefault="00B72AEE" w:rsidP="00EB35E2">
      <w:pPr>
        <w:rPr>
          <w:rFonts w:ascii="Arial" w:hAnsi="Arial" w:cs="Arial"/>
          <w:sz w:val="22"/>
          <w:szCs w:val="22"/>
        </w:rPr>
      </w:pPr>
    </w:p>
    <w:p w14:paraId="7A1616FA" w14:textId="77777777" w:rsidR="00B72AEE" w:rsidRDefault="00B72AEE" w:rsidP="00EB35E2">
      <w:pPr>
        <w:rPr>
          <w:rFonts w:ascii="Arial" w:hAnsi="Arial" w:cs="Arial"/>
          <w:sz w:val="22"/>
          <w:szCs w:val="22"/>
        </w:rPr>
      </w:pPr>
    </w:p>
    <w:p w14:paraId="3C7C72DA" w14:textId="77777777" w:rsidR="00B72AEE" w:rsidRDefault="00B72AEE" w:rsidP="00EB35E2">
      <w:pPr>
        <w:rPr>
          <w:rFonts w:ascii="Arial" w:hAnsi="Arial" w:cs="Arial"/>
          <w:sz w:val="22"/>
          <w:szCs w:val="22"/>
        </w:rPr>
      </w:pPr>
    </w:p>
    <w:p w14:paraId="0D4EDC9B" w14:textId="77777777" w:rsidR="00B72AEE" w:rsidRDefault="00B72AEE" w:rsidP="00EB35E2">
      <w:pPr>
        <w:rPr>
          <w:rFonts w:ascii="Arial" w:hAnsi="Arial" w:cs="Arial"/>
          <w:sz w:val="22"/>
          <w:szCs w:val="22"/>
        </w:rPr>
      </w:pPr>
    </w:p>
    <w:p w14:paraId="2571DDC2" w14:textId="77777777" w:rsidR="00B72AEE" w:rsidRDefault="00B72AEE" w:rsidP="00EB35E2">
      <w:pPr>
        <w:rPr>
          <w:rFonts w:ascii="Arial" w:hAnsi="Arial" w:cs="Arial"/>
          <w:sz w:val="22"/>
          <w:szCs w:val="22"/>
        </w:rPr>
      </w:pPr>
    </w:p>
    <w:p w14:paraId="1C551ED7" w14:textId="77777777" w:rsidR="00B72AEE" w:rsidRPr="005B0982" w:rsidRDefault="00B72AEE" w:rsidP="00EB35E2">
      <w:pPr>
        <w:rPr>
          <w:rFonts w:ascii="Arial" w:hAnsi="Arial" w:cs="Arial"/>
          <w:sz w:val="22"/>
          <w:szCs w:val="22"/>
        </w:rPr>
      </w:pPr>
    </w:p>
    <w:sectPr w:rsidR="00B72AEE" w:rsidRPr="005B0982" w:rsidSect="00B16C60">
      <w:headerReference w:type="first" r:id="rId12"/>
      <w:footerReference w:type="first" r:id="rId13"/>
      <w:pgSz w:w="12240" w:h="15840"/>
      <w:pgMar w:top="720" w:right="1080" w:bottom="864" w:left="108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DBE37" w14:textId="77777777" w:rsidR="003C5749" w:rsidRDefault="003C5749" w:rsidP="005B789E">
      <w:r>
        <w:separator/>
      </w:r>
    </w:p>
  </w:endnote>
  <w:endnote w:type="continuationSeparator" w:id="0">
    <w:p w14:paraId="409493CB" w14:textId="77777777" w:rsidR="003C5749" w:rsidRDefault="003C5749" w:rsidP="005B789E">
      <w:r>
        <w:continuationSeparator/>
      </w:r>
    </w:p>
  </w:endnote>
  <w:endnote w:type="continuationNotice" w:id="1">
    <w:p w14:paraId="78DA6191" w14:textId="77777777" w:rsidR="003C5749" w:rsidRDefault="003C5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17F8" w14:textId="77777777" w:rsidR="00CE0E89" w:rsidRDefault="00CE0E89" w:rsidP="00346A1C">
    <w:pPr>
      <w:pStyle w:val="Footer"/>
      <w:jc w:val="center"/>
    </w:pPr>
    <w:r>
      <w:rPr>
        <w:noProof/>
        <w:lang w:eastAsia="en-US"/>
      </w:rPr>
      <w:drawing>
        <wp:inline distT="0" distB="0" distL="0" distR="0" wp14:anchorId="2BFB6D49" wp14:editId="679C5BDD">
          <wp:extent cx="1184031" cy="39290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Imusic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184767" cy="393145"/>
                  </a:xfrm>
                  <a:prstGeom prst="rect">
                    <a:avLst/>
                  </a:prstGeom>
                </pic:spPr>
              </pic:pic>
            </a:graphicData>
          </a:graphic>
        </wp:inline>
      </w:drawing>
    </w:r>
  </w:p>
  <w:p w14:paraId="437A74A9" w14:textId="77777777" w:rsidR="00CE0E89" w:rsidRPr="00F5068E" w:rsidRDefault="00CE0E89" w:rsidP="00346A1C">
    <w:pPr>
      <w:jc w:val="center"/>
      <w:rPr>
        <w:sz w:val="22"/>
        <w:szCs w:val="22"/>
      </w:rPr>
    </w:pPr>
    <w:r>
      <w:rPr>
        <w:sz w:val="20"/>
        <w:szCs w:val="20"/>
      </w:rPr>
      <w:t>RB</w:t>
    </w:r>
    <w:r w:rsidR="00C90AC8">
      <w:rPr>
        <w:sz w:val="20"/>
        <w:szCs w:val="20"/>
      </w:rPr>
      <w:t>I M</w:t>
    </w:r>
    <w:r>
      <w:rPr>
        <w:sz w:val="20"/>
        <w:szCs w:val="20"/>
      </w:rPr>
      <w:t xml:space="preserve">usic </w:t>
    </w:r>
    <w:hyperlink r:id="rId2" w:history="1">
      <w:r>
        <w:rPr>
          <w:rStyle w:val="Hyperlink"/>
          <w:sz w:val="20"/>
          <w:szCs w:val="20"/>
        </w:rPr>
        <w:t>rbimusic.com</w:t>
      </w:r>
    </w:hyperlink>
    <w:r>
      <w:rPr>
        <w:sz w:val="20"/>
        <w:szCs w:val="20"/>
      </w:rPr>
      <w:t xml:space="preserve"> sales@rhythmband</w:t>
    </w:r>
    <w:r w:rsidRPr="00874675">
      <w:rPr>
        <w:sz w:val="20"/>
        <w:szCs w:val="20"/>
      </w:rPr>
      <w:t>.com 800-424-4724</w:t>
    </w:r>
  </w:p>
  <w:p w14:paraId="4BDA6311" w14:textId="77777777" w:rsidR="00CE0E89" w:rsidRDefault="00CE0E89" w:rsidP="00346A1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C0A21" w14:textId="77777777" w:rsidR="003C5749" w:rsidRDefault="003C5749" w:rsidP="005B789E">
      <w:r>
        <w:separator/>
      </w:r>
    </w:p>
  </w:footnote>
  <w:footnote w:type="continuationSeparator" w:id="0">
    <w:p w14:paraId="2E3ADED2" w14:textId="77777777" w:rsidR="003C5749" w:rsidRDefault="003C5749" w:rsidP="005B789E">
      <w:r>
        <w:continuationSeparator/>
      </w:r>
    </w:p>
  </w:footnote>
  <w:footnote w:type="continuationNotice" w:id="1">
    <w:p w14:paraId="6FE95904" w14:textId="77777777" w:rsidR="003C5749" w:rsidRDefault="003C57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C4E0" w14:textId="77777777" w:rsidR="00CE0E89" w:rsidRDefault="00CE0E89" w:rsidP="00EA0D44">
    <w:pPr>
      <w:pStyle w:val="Header"/>
      <w:jc w:val="center"/>
    </w:pPr>
    <w:r>
      <w:rPr>
        <w:noProof/>
        <w:lang w:eastAsia="en-US"/>
      </w:rPr>
      <w:drawing>
        <wp:inline distT="0" distB="0" distL="0" distR="0" wp14:anchorId="364E4208" wp14:editId="7347FE80">
          <wp:extent cx="961293" cy="145245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Logo(1).jpg"/>
                  <pic:cNvPicPr/>
                </pic:nvPicPr>
                <pic:blipFill>
                  <a:blip r:embed="rId1">
                    <a:extLst>
                      <a:ext uri="{28A0092B-C50C-407E-A947-70E740481C1C}">
                        <a14:useLocalDpi xmlns:a14="http://schemas.microsoft.com/office/drawing/2010/main" val="0"/>
                      </a:ext>
                    </a:extLst>
                  </a:blip>
                  <a:stretch>
                    <a:fillRect/>
                  </a:stretch>
                </pic:blipFill>
                <pic:spPr>
                  <a:xfrm>
                    <a:off x="0" y="0"/>
                    <a:ext cx="961866" cy="1453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F0E14"/>
    <w:multiLevelType w:val="multilevel"/>
    <w:tmpl w:val="9C1E97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313962"/>
    <w:multiLevelType w:val="multilevel"/>
    <w:tmpl w:val="2362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D12D2E"/>
    <w:multiLevelType w:val="multilevel"/>
    <w:tmpl w:val="EE56E1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2C1EDA"/>
    <w:multiLevelType w:val="multilevel"/>
    <w:tmpl w:val="7AD816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612762">
    <w:abstractNumId w:val="1"/>
  </w:num>
  <w:num w:numId="2" w16cid:durableId="730274558">
    <w:abstractNumId w:val="2"/>
  </w:num>
  <w:num w:numId="3" w16cid:durableId="1875078148">
    <w:abstractNumId w:val="3"/>
  </w:num>
  <w:num w:numId="4" w16cid:durableId="832840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49"/>
    <w:rsid w:val="00017AD8"/>
    <w:rsid w:val="00040EDC"/>
    <w:rsid w:val="000425BA"/>
    <w:rsid w:val="00043C02"/>
    <w:rsid w:val="00061FB0"/>
    <w:rsid w:val="00076302"/>
    <w:rsid w:val="00082420"/>
    <w:rsid w:val="000907D3"/>
    <w:rsid w:val="000945FB"/>
    <w:rsid w:val="000A6343"/>
    <w:rsid w:val="000B63B4"/>
    <w:rsid w:val="000B6CA7"/>
    <w:rsid w:val="000D1FF7"/>
    <w:rsid w:val="0011298A"/>
    <w:rsid w:val="00142D48"/>
    <w:rsid w:val="001446D1"/>
    <w:rsid w:val="00156348"/>
    <w:rsid w:val="00177B2E"/>
    <w:rsid w:val="0019093D"/>
    <w:rsid w:val="001C0082"/>
    <w:rsid w:val="001D0E1D"/>
    <w:rsid w:val="001F1DEC"/>
    <w:rsid w:val="001F6538"/>
    <w:rsid w:val="001F70A7"/>
    <w:rsid w:val="0020610E"/>
    <w:rsid w:val="00210C64"/>
    <w:rsid w:val="00263E21"/>
    <w:rsid w:val="00270B15"/>
    <w:rsid w:val="002A71D8"/>
    <w:rsid w:val="002D2B97"/>
    <w:rsid w:val="002D49BA"/>
    <w:rsid w:val="00322414"/>
    <w:rsid w:val="00323F66"/>
    <w:rsid w:val="003244C1"/>
    <w:rsid w:val="00346A1C"/>
    <w:rsid w:val="00361D02"/>
    <w:rsid w:val="00385552"/>
    <w:rsid w:val="003C3981"/>
    <w:rsid w:val="003C43BA"/>
    <w:rsid w:val="003C5749"/>
    <w:rsid w:val="003D1B22"/>
    <w:rsid w:val="003D30D7"/>
    <w:rsid w:val="0044349C"/>
    <w:rsid w:val="00463EDF"/>
    <w:rsid w:val="00486960"/>
    <w:rsid w:val="00492191"/>
    <w:rsid w:val="004930BD"/>
    <w:rsid w:val="004A2246"/>
    <w:rsid w:val="004A49F3"/>
    <w:rsid w:val="004B5C94"/>
    <w:rsid w:val="004C0B26"/>
    <w:rsid w:val="004D0C35"/>
    <w:rsid w:val="004D22F1"/>
    <w:rsid w:val="004D6BBC"/>
    <w:rsid w:val="004F6AC8"/>
    <w:rsid w:val="004F7FF6"/>
    <w:rsid w:val="005234CD"/>
    <w:rsid w:val="00530076"/>
    <w:rsid w:val="00530A90"/>
    <w:rsid w:val="00530F02"/>
    <w:rsid w:val="00585767"/>
    <w:rsid w:val="005A234D"/>
    <w:rsid w:val="005A528F"/>
    <w:rsid w:val="005B0982"/>
    <w:rsid w:val="005B3A2A"/>
    <w:rsid w:val="005B789E"/>
    <w:rsid w:val="005C07FF"/>
    <w:rsid w:val="005F303E"/>
    <w:rsid w:val="005F3F85"/>
    <w:rsid w:val="00615B62"/>
    <w:rsid w:val="006453C0"/>
    <w:rsid w:val="00652F4F"/>
    <w:rsid w:val="006D1190"/>
    <w:rsid w:val="006E1DA1"/>
    <w:rsid w:val="006F0C1C"/>
    <w:rsid w:val="00715061"/>
    <w:rsid w:val="007362D7"/>
    <w:rsid w:val="007412A0"/>
    <w:rsid w:val="00744B7D"/>
    <w:rsid w:val="007C35ED"/>
    <w:rsid w:val="007D7DCE"/>
    <w:rsid w:val="007E6588"/>
    <w:rsid w:val="008419FE"/>
    <w:rsid w:val="0084742B"/>
    <w:rsid w:val="00866DAE"/>
    <w:rsid w:val="00875566"/>
    <w:rsid w:val="008B4C73"/>
    <w:rsid w:val="008D0633"/>
    <w:rsid w:val="008D4420"/>
    <w:rsid w:val="008F20E4"/>
    <w:rsid w:val="0091558F"/>
    <w:rsid w:val="00951925"/>
    <w:rsid w:val="00965080"/>
    <w:rsid w:val="00992CA1"/>
    <w:rsid w:val="009A3707"/>
    <w:rsid w:val="009B6C4E"/>
    <w:rsid w:val="009D2B3D"/>
    <w:rsid w:val="009D532A"/>
    <w:rsid w:val="009F75B1"/>
    <w:rsid w:val="00A05E14"/>
    <w:rsid w:val="00A421C4"/>
    <w:rsid w:val="00A516BE"/>
    <w:rsid w:val="00A536B9"/>
    <w:rsid w:val="00A60B29"/>
    <w:rsid w:val="00A77B0B"/>
    <w:rsid w:val="00A80F97"/>
    <w:rsid w:val="00B16C60"/>
    <w:rsid w:val="00B218C1"/>
    <w:rsid w:val="00B301DE"/>
    <w:rsid w:val="00B5109B"/>
    <w:rsid w:val="00B63361"/>
    <w:rsid w:val="00B72AEE"/>
    <w:rsid w:val="00B86F11"/>
    <w:rsid w:val="00BA388A"/>
    <w:rsid w:val="00BA4A9C"/>
    <w:rsid w:val="00BA5614"/>
    <w:rsid w:val="00BC373E"/>
    <w:rsid w:val="00BC4C4D"/>
    <w:rsid w:val="00BE0446"/>
    <w:rsid w:val="00BE05EA"/>
    <w:rsid w:val="00C03921"/>
    <w:rsid w:val="00C21470"/>
    <w:rsid w:val="00C3741D"/>
    <w:rsid w:val="00C376C1"/>
    <w:rsid w:val="00C46DE9"/>
    <w:rsid w:val="00C50C6E"/>
    <w:rsid w:val="00C56D1B"/>
    <w:rsid w:val="00C5716A"/>
    <w:rsid w:val="00C848E5"/>
    <w:rsid w:val="00C8569D"/>
    <w:rsid w:val="00C90AC8"/>
    <w:rsid w:val="00CE0E89"/>
    <w:rsid w:val="00D005A9"/>
    <w:rsid w:val="00D21F19"/>
    <w:rsid w:val="00D306B4"/>
    <w:rsid w:val="00D3262D"/>
    <w:rsid w:val="00D57904"/>
    <w:rsid w:val="00D774AD"/>
    <w:rsid w:val="00D8468D"/>
    <w:rsid w:val="00D879BF"/>
    <w:rsid w:val="00DF2879"/>
    <w:rsid w:val="00DF2F98"/>
    <w:rsid w:val="00DF5BCC"/>
    <w:rsid w:val="00E008DD"/>
    <w:rsid w:val="00E042F6"/>
    <w:rsid w:val="00E23315"/>
    <w:rsid w:val="00E27FA8"/>
    <w:rsid w:val="00E7234E"/>
    <w:rsid w:val="00E83E97"/>
    <w:rsid w:val="00E84135"/>
    <w:rsid w:val="00EA0D44"/>
    <w:rsid w:val="00EB35E2"/>
    <w:rsid w:val="00EB43A1"/>
    <w:rsid w:val="00EE5890"/>
    <w:rsid w:val="00EF1F51"/>
    <w:rsid w:val="00F2181C"/>
    <w:rsid w:val="00F23DE2"/>
    <w:rsid w:val="00F2753A"/>
    <w:rsid w:val="00F37F39"/>
    <w:rsid w:val="00F5068E"/>
    <w:rsid w:val="00F70E96"/>
    <w:rsid w:val="00F72F6E"/>
    <w:rsid w:val="00F730F5"/>
    <w:rsid w:val="00F902DE"/>
    <w:rsid w:val="00F93302"/>
    <w:rsid w:val="00FA33F1"/>
    <w:rsid w:val="00FA36A1"/>
    <w:rsid w:val="00FB5C2A"/>
    <w:rsid w:val="00FC0AD2"/>
    <w:rsid w:val="00FD7A60"/>
    <w:rsid w:val="00FF35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F1C1F0A"/>
  <w14:defaultImageDpi w14:val="300"/>
  <w15:docId w15:val="{39EFD018-005C-A844-A85E-130FCCC4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F11"/>
    <w:rPr>
      <w:rFonts w:ascii="Times New Roman" w:eastAsia="Times New Roman" w:hAnsi="Times New Roman"/>
      <w:lang w:eastAsia="en-US"/>
    </w:rPr>
  </w:style>
  <w:style w:type="paragraph" w:styleId="Heading3">
    <w:name w:val="heading 3"/>
    <w:basedOn w:val="Normal"/>
    <w:next w:val="Normal"/>
    <w:link w:val="Heading3Char"/>
    <w:uiPriority w:val="9"/>
    <w:semiHidden/>
    <w:unhideWhenUsed/>
    <w:qFormat/>
    <w:rsid w:val="0084742B"/>
    <w:pPr>
      <w:keepNext/>
      <w:keepLines/>
      <w:spacing w:before="40"/>
      <w:outlineLvl w:val="2"/>
    </w:pPr>
    <w:rPr>
      <w:rFonts w:asciiTheme="majorHAnsi" w:eastAsiaTheme="majorEastAsia" w:hAnsiTheme="majorHAnsi" w:cstheme="majorBidi"/>
      <w:color w:val="243F60" w:themeColor="accent1" w:themeShade="7F"/>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789E"/>
    <w:rPr>
      <w:color w:val="0000FF" w:themeColor="hyperlink"/>
      <w:u w:val="single"/>
    </w:rPr>
  </w:style>
  <w:style w:type="paragraph" w:styleId="Header">
    <w:name w:val="header"/>
    <w:basedOn w:val="Normal"/>
    <w:link w:val="HeaderChar"/>
    <w:uiPriority w:val="99"/>
    <w:unhideWhenUsed/>
    <w:rsid w:val="005B789E"/>
    <w:pPr>
      <w:tabs>
        <w:tab w:val="center" w:pos="4320"/>
        <w:tab w:val="right" w:pos="8640"/>
      </w:tabs>
    </w:pPr>
    <w:rPr>
      <w:rFonts w:ascii="Arial" w:eastAsiaTheme="minorEastAsia" w:hAnsi="Arial"/>
      <w:lang w:eastAsia="ja-JP"/>
    </w:rPr>
  </w:style>
  <w:style w:type="character" w:customStyle="1" w:styleId="HeaderChar">
    <w:name w:val="Header Char"/>
    <w:basedOn w:val="DefaultParagraphFont"/>
    <w:link w:val="Header"/>
    <w:uiPriority w:val="99"/>
    <w:rsid w:val="005B789E"/>
  </w:style>
  <w:style w:type="paragraph" w:styleId="Footer">
    <w:name w:val="footer"/>
    <w:basedOn w:val="Normal"/>
    <w:link w:val="FooterChar"/>
    <w:uiPriority w:val="99"/>
    <w:unhideWhenUsed/>
    <w:rsid w:val="005B789E"/>
    <w:pPr>
      <w:tabs>
        <w:tab w:val="center" w:pos="4320"/>
        <w:tab w:val="right" w:pos="8640"/>
      </w:tabs>
    </w:pPr>
    <w:rPr>
      <w:rFonts w:ascii="Arial" w:eastAsiaTheme="minorEastAsia" w:hAnsi="Arial"/>
      <w:lang w:eastAsia="ja-JP"/>
    </w:rPr>
  </w:style>
  <w:style w:type="character" w:customStyle="1" w:styleId="FooterChar">
    <w:name w:val="Footer Char"/>
    <w:basedOn w:val="DefaultParagraphFont"/>
    <w:link w:val="Footer"/>
    <w:uiPriority w:val="99"/>
    <w:rsid w:val="005B789E"/>
  </w:style>
  <w:style w:type="paragraph" w:styleId="BalloonText">
    <w:name w:val="Balloon Text"/>
    <w:basedOn w:val="Normal"/>
    <w:link w:val="BalloonTextChar"/>
    <w:uiPriority w:val="99"/>
    <w:semiHidden/>
    <w:unhideWhenUsed/>
    <w:rsid w:val="005B789E"/>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5B789E"/>
    <w:rPr>
      <w:rFonts w:ascii="Lucida Grande" w:hAnsi="Lucida Grande" w:cs="Lucida Grande"/>
      <w:sz w:val="18"/>
      <w:szCs w:val="18"/>
    </w:rPr>
  </w:style>
  <w:style w:type="character" w:styleId="FollowedHyperlink">
    <w:name w:val="FollowedHyperlink"/>
    <w:basedOn w:val="DefaultParagraphFont"/>
    <w:uiPriority w:val="99"/>
    <w:semiHidden/>
    <w:unhideWhenUsed/>
    <w:rsid w:val="00061FB0"/>
    <w:rPr>
      <w:color w:val="800080" w:themeColor="followedHyperlink"/>
      <w:u w:val="single"/>
    </w:rPr>
  </w:style>
  <w:style w:type="character" w:customStyle="1" w:styleId="Heading3Char">
    <w:name w:val="Heading 3 Char"/>
    <w:basedOn w:val="DefaultParagraphFont"/>
    <w:link w:val="Heading3"/>
    <w:uiPriority w:val="9"/>
    <w:semiHidden/>
    <w:rsid w:val="0084742B"/>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FF35AC"/>
    <w:rPr>
      <w:rFonts w:eastAsiaTheme="minorEastAsia"/>
      <w:lang w:eastAsia="ja-JP"/>
    </w:rPr>
  </w:style>
  <w:style w:type="paragraph" w:styleId="ListParagraph">
    <w:name w:val="List Paragraph"/>
    <w:basedOn w:val="Normal"/>
    <w:uiPriority w:val="34"/>
    <w:qFormat/>
    <w:rsid w:val="00BA5614"/>
    <w:pPr>
      <w:ind w:left="720"/>
      <w:contextualSpacing/>
    </w:pPr>
  </w:style>
  <w:style w:type="character" w:styleId="UnresolvedMention">
    <w:name w:val="Unresolved Mention"/>
    <w:basedOn w:val="DefaultParagraphFont"/>
    <w:uiPriority w:val="99"/>
    <w:semiHidden/>
    <w:unhideWhenUsed/>
    <w:rsid w:val="00B72A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8305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87">
          <w:marLeft w:val="0"/>
          <w:marRight w:val="0"/>
          <w:marTop w:val="0"/>
          <w:marBottom w:val="210"/>
          <w:divBdr>
            <w:top w:val="none" w:sz="0" w:space="0" w:color="auto"/>
            <w:left w:val="none" w:sz="0" w:space="0" w:color="auto"/>
            <w:bottom w:val="none" w:sz="0" w:space="0" w:color="auto"/>
            <w:right w:val="none" w:sz="0" w:space="0" w:color="auto"/>
          </w:divBdr>
          <w:divsChild>
            <w:div w:id="13316410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82927683">
      <w:bodyDiv w:val="1"/>
      <w:marLeft w:val="0"/>
      <w:marRight w:val="0"/>
      <w:marTop w:val="0"/>
      <w:marBottom w:val="0"/>
      <w:divBdr>
        <w:top w:val="none" w:sz="0" w:space="0" w:color="auto"/>
        <w:left w:val="none" w:sz="0" w:space="0" w:color="auto"/>
        <w:bottom w:val="none" w:sz="0" w:space="0" w:color="auto"/>
        <w:right w:val="none" w:sz="0" w:space="0" w:color="auto"/>
      </w:divBdr>
    </w:div>
    <w:div w:id="378284070">
      <w:bodyDiv w:val="1"/>
      <w:marLeft w:val="0"/>
      <w:marRight w:val="0"/>
      <w:marTop w:val="0"/>
      <w:marBottom w:val="0"/>
      <w:divBdr>
        <w:top w:val="none" w:sz="0" w:space="0" w:color="auto"/>
        <w:left w:val="none" w:sz="0" w:space="0" w:color="auto"/>
        <w:bottom w:val="none" w:sz="0" w:space="0" w:color="auto"/>
        <w:right w:val="none" w:sz="0" w:space="0" w:color="auto"/>
      </w:divBdr>
    </w:div>
    <w:div w:id="515581297">
      <w:bodyDiv w:val="1"/>
      <w:marLeft w:val="0"/>
      <w:marRight w:val="0"/>
      <w:marTop w:val="0"/>
      <w:marBottom w:val="0"/>
      <w:divBdr>
        <w:top w:val="none" w:sz="0" w:space="0" w:color="auto"/>
        <w:left w:val="none" w:sz="0" w:space="0" w:color="auto"/>
        <w:bottom w:val="none" w:sz="0" w:space="0" w:color="auto"/>
        <w:right w:val="none" w:sz="0" w:space="0" w:color="auto"/>
      </w:divBdr>
    </w:div>
    <w:div w:id="559243835">
      <w:bodyDiv w:val="1"/>
      <w:marLeft w:val="0"/>
      <w:marRight w:val="0"/>
      <w:marTop w:val="0"/>
      <w:marBottom w:val="0"/>
      <w:divBdr>
        <w:top w:val="none" w:sz="0" w:space="0" w:color="auto"/>
        <w:left w:val="none" w:sz="0" w:space="0" w:color="auto"/>
        <w:bottom w:val="none" w:sz="0" w:space="0" w:color="auto"/>
        <w:right w:val="none" w:sz="0" w:space="0" w:color="auto"/>
      </w:divBdr>
    </w:div>
    <w:div w:id="697244284">
      <w:bodyDiv w:val="1"/>
      <w:marLeft w:val="0"/>
      <w:marRight w:val="0"/>
      <w:marTop w:val="0"/>
      <w:marBottom w:val="0"/>
      <w:divBdr>
        <w:top w:val="none" w:sz="0" w:space="0" w:color="auto"/>
        <w:left w:val="none" w:sz="0" w:space="0" w:color="auto"/>
        <w:bottom w:val="none" w:sz="0" w:space="0" w:color="auto"/>
        <w:right w:val="none" w:sz="0" w:space="0" w:color="auto"/>
      </w:divBdr>
    </w:div>
    <w:div w:id="708186740">
      <w:bodyDiv w:val="1"/>
      <w:marLeft w:val="0"/>
      <w:marRight w:val="0"/>
      <w:marTop w:val="0"/>
      <w:marBottom w:val="0"/>
      <w:divBdr>
        <w:top w:val="none" w:sz="0" w:space="0" w:color="auto"/>
        <w:left w:val="none" w:sz="0" w:space="0" w:color="auto"/>
        <w:bottom w:val="none" w:sz="0" w:space="0" w:color="auto"/>
        <w:right w:val="none" w:sz="0" w:space="0" w:color="auto"/>
      </w:divBdr>
    </w:div>
    <w:div w:id="709918060">
      <w:bodyDiv w:val="1"/>
      <w:marLeft w:val="0"/>
      <w:marRight w:val="0"/>
      <w:marTop w:val="0"/>
      <w:marBottom w:val="0"/>
      <w:divBdr>
        <w:top w:val="none" w:sz="0" w:space="0" w:color="auto"/>
        <w:left w:val="none" w:sz="0" w:space="0" w:color="auto"/>
        <w:bottom w:val="none" w:sz="0" w:space="0" w:color="auto"/>
        <w:right w:val="none" w:sz="0" w:space="0" w:color="auto"/>
      </w:divBdr>
      <w:divsChild>
        <w:div w:id="1089156677">
          <w:marLeft w:val="0"/>
          <w:marRight w:val="0"/>
          <w:marTop w:val="0"/>
          <w:marBottom w:val="0"/>
          <w:divBdr>
            <w:top w:val="single" w:sz="2" w:space="0" w:color="D9D9E3"/>
            <w:left w:val="single" w:sz="2" w:space="0" w:color="D9D9E3"/>
            <w:bottom w:val="single" w:sz="2" w:space="0" w:color="D9D9E3"/>
            <w:right w:val="single" w:sz="2" w:space="0" w:color="D9D9E3"/>
          </w:divBdr>
          <w:divsChild>
            <w:div w:id="579605764">
              <w:marLeft w:val="0"/>
              <w:marRight w:val="0"/>
              <w:marTop w:val="0"/>
              <w:marBottom w:val="0"/>
              <w:divBdr>
                <w:top w:val="single" w:sz="2" w:space="0" w:color="D9D9E3"/>
                <w:left w:val="single" w:sz="2" w:space="0" w:color="D9D9E3"/>
                <w:bottom w:val="single" w:sz="2" w:space="0" w:color="D9D9E3"/>
                <w:right w:val="single" w:sz="2" w:space="0" w:color="D9D9E3"/>
              </w:divBdr>
              <w:divsChild>
                <w:div w:id="982465778">
                  <w:marLeft w:val="0"/>
                  <w:marRight w:val="0"/>
                  <w:marTop w:val="0"/>
                  <w:marBottom w:val="0"/>
                  <w:divBdr>
                    <w:top w:val="single" w:sz="2" w:space="0" w:color="D9D9E3"/>
                    <w:left w:val="single" w:sz="2" w:space="0" w:color="D9D9E3"/>
                    <w:bottom w:val="single" w:sz="2" w:space="0" w:color="D9D9E3"/>
                    <w:right w:val="single" w:sz="2" w:space="0" w:color="D9D9E3"/>
                  </w:divBdr>
                  <w:divsChild>
                    <w:div w:id="1977488430">
                      <w:marLeft w:val="0"/>
                      <w:marRight w:val="0"/>
                      <w:marTop w:val="0"/>
                      <w:marBottom w:val="0"/>
                      <w:divBdr>
                        <w:top w:val="single" w:sz="2" w:space="0" w:color="D9D9E3"/>
                        <w:left w:val="single" w:sz="2" w:space="0" w:color="D9D9E3"/>
                        <w:bottom w:val="single" w:sz="2" w:space="0" w:color="D9D9E3"/>
                        <w:right w:val="single" w:sz="2" w:space="0" w:color="D9D9E3"/>
                      </w:divBdr>
                      <w:divsChild>
                        <w:div w:id="325089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4977472">
          <w:marLeft w:val="0"/>
          <w:marRight w:val="0"/>
          <w:marTop w:val="0"/>
          <w:marBottom w:val="0"/>
          <w:divBdr>
            <w:top w:val="single" w:sz="2" w:space="0" w:color="D9D9E3"/>
            <w:left w:val="single" w:sz="2" w:space="0" w:color="D9D9E3"/>
            <w:bottom w:val="single" w:sz="2" w:space="0" w:color="D9D9E3"/>
            <w:right w:val="single" w:sz="2" w:space="0" w:color="D9D9E3"/>
          </w:divBdr>
          <w:divsChild>
            <w:div w:id="1862018">
              <w:marLeft w:val="0"/>
              <w:marRight w:val="0"/>
              <w:marTop w:val="0"/>
              <w:marBottom w:val="0"/>
              <w:divBdr>
                <w:top w:val="single" w:sz="2" w:space="0" w:color="D9D9E3"/>
                <w:left w:val="single" w:sz="2" w:space="0" w:color="D9D9E3"/>
                <w:bottom w:val="single" w:sz="2" w:space="0" w:color="D9D9E3"/>
                <w:right w:val="single" w:sz="2" w:space="0" w:color="D9D9E3"/>
              </w:divBdr>
              <w:divsChild>
                <w:div w:id="568006110">
                  <w:marLeft w:val="0"/>
                  <w:marRight w:val="0"/>
                  <w:marTop w:val="0"/>
                  <w:marBottom w:val="0"/>
                  <w:divBdr>
                    <w:top w:val="single" w:sz="2" w:space="0" w:color="D9D9E3"/>
                    <w:left w:val="single" w:sz="2" w:space="0" w:color="D9D9E3"/>
                    <w:bottom w:val="single" w:sz="2" w:space="0" w:color="D9D9E3"/>
                    <w:right w:val="single" w:sz="2" w:space="0" w:color="D9D9E3"/>
                  </w:divBdr>
                  <w:divsChild>
                    <w:div w:id="269707652">
                      <w:marLeft w:val="0"/>
                      <w:marRight w:val="0"/>
                      <w:marTop w:val="0"/>
                      <w:marBottom w:val="0"/>
                      <w:divBdr>
                        <w:top w:val="single" w:sz="2" w:space="0" w:color="D9D9E3"/>
                        <w:left w:val="single" w:sz="2" w:space="0" w:color="D9D9E3"/>
                        <w:bottom w:val="single" w:sz="2" w:space="0" w:color="D9D9E3"/>
                        <w:right w:val="single" w:sz="2" w:space="0" w:color="D9D9E3"/>
                      </w:divBdr>
                      <w:divsChild>
                        <w:div w:id="10651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64763216">
      <w:bodyDiv w:val="1"/>
      <w:marLeft w:val="0"/>
      <w:marRight w:val="0"/>
      <w:marTop w:val="0"/>
      <w:marBottom w:val="0"/>
      <w:divBdr>
        <w:top w:val="none" w:sz="0" w:space="0" w:color="auto"/>
        <w:left w:val="none" w:sz="0" w:space="0" w:color="auto"/>
        <w:bottom w:val="none" w:sz="0" w:space="0" w:color="auto"/>
        <w:right w:val="none" w:sz="0" w:space="0" w:color="auto"/>
      </w:divBdr>
    </w:div>
    <w:div w:id="853883096">
      <w:bodyDiv w:val="1"/>
      <w:marLeft w:val="0"/>
      <w:marRight w:val="0"/>
      <w:marTop w:val="0"/>
      <w:marBottom w:val="0"/>
      <w:divBdr>
        <w:top w:val="none" w:sz="0" w:space="0" w:color="auto"/>
        <w:left w:val="none" w:sz="0" w:space="0" w:color="auto"/>
        <w:bottom w:val="none" w:sz="0" w:space="0" w:color="auto"/>
        <w:right w:val="none" w:sz="0" w:space="0" w:color="auto"/>
      </w:divBdr>
    </w:div>
    <w:div w:id="886799439">
      <w:bodyDiv w:val="1"/>
      <w:marLeft w:val="0"/>
      <w:marRight w:val="0"/>
      <w:marTop w:val="0"/>
      <w:marBottom w:val="0"/>
      <w:divBdr>
        <w:top w:val="none" w:sz="0" w:space="0" w:color="auto"/>
        <w:left w:val="none" w:sz="0" w:space="0" w:color="auto"/>
        <w:bottom w:val="none" w:sz="0" w:space="0" w:color="auto"/>
        <w:right w:val="none" w:sz="0" w:space="0" w:color="auto"/>
      </w:divBdr>
    </w:div>
    <w:div w:id="906035675">
      <w:bodyDiv w:val="1"/>
      <w:marLeft w:val="0"/>
      <w:marRight w:val="0"/>
      <w:marTop w:val="0"/>
      <w:marBottom w:val="0"/>
      <w:divBdr>
        <w:top w:val="none" w:sz="0" w:space="0" w:color="auto"/>
        <w:left w:val="none" w:sz="0" w:space="0" w:color="auto"/>
        <w:bottom w:val="none" w:sz="0" w:space="0" w:color="auto"/>
        <w:right w:val="none" w:sz="0" w:space="0" w:color="auto"/>
      </w:divBdr>
    </w:div>
    <w:div w:id="947471048">
      <w:bodyDiv w:val="1"/>
      <w:marLeft w:val="0"/>
      <w:marRight w:val="0"/>
      <w:marTop w:val="0"/>
      <w:marBottom w:val="0"/>
      <w:divBdr>
        <w:top w:val="none" w:sz="0" w:space="0" w:color="auto"/>
        <w:left w:val="none" w:sz="0" w:space="0" w:color="auto"/>
        <w:bottom w:val="none" w:sz="0" w:space="0" w:color="auto"/>
        <w:right w:val="none" w:sz="0" w:space="0" w:color="auto"/>
      </w:divBdr>
      <w:divsChild>
        <w:div w:id="1384792988">
          <w:marLeft w:val="0"/>
          <w:marRight w:val="0"/>
          <w:marTop w:val="0"/>
          <w:marBottom w:val="0"/>
          <w:divBdr>
            <w:top w:val="none" w:sz="0" w:space="0" w:color="auto"/>
            <w:left w:val="none" w:sz="0" w:space="0" w:color="auto"/>
            <w:bottom w:val="none" w:sz="0" w:space="0" w:color="auto"/>
            <w:right w:val="none" w:sz="0" w:space="0" w:color="auto"/>
          </w:divBdr>
        </w:div>
        <w:div w:id="1492913398">
          <w:marLeft w:val="0"/>
          <w:marRight w:val="0"/>
          <w:marTop w:val="0"/>
          <w:marBottom w:val="0"/>
          <w:divBdr>
            <w:top w:val="none" w:sz="0" w:space="0" w:color="auto"/>
            <w:left w:val="none" w:sz="0" w:space="0" w:color="auto"/>
            <w:bottom w:val="none" w:sz="0" w:space="0" w:color="auto"/>
            <w:right w:val="none" w:sz="0" w:space="0" w:color="auto"/>
          </w:divBdr>
        </w:div>
      </w:divsChild>
    </w:div>
    <w:div w:id="978532411">
      <w:bodyDiv w:val="1"/>
      <w:marLeft w:val="0"/>
      <w:marRight w:val="0"/>
      <w:marTop w:val="0"/>
      <w:marBottom w:val="0"/>
      <w:divBdr>
        <w:top w:val="none" w:sz="0" w:space="0" w:color="auto"/>
        <w:left w:val="none" w:sz="0" w:space="0" w:color="auto"/>
        <w:bottom w:val="none" w:sz="0" w:space="0" w:color="auto"/>
        <w:right w:val="none" w:sz="0" w:space="0" w:color="auto"/>
      </w:divBdr>
    </w:div>
    <w:div w:id="1019430122">
      <w:bodyDiv w:val="1"/>
      <w:marLeft w:val="0"/>
      <w:marRight w:val="0"/>
      <w:marTop w:val="0"/>
      <w:marBottom w:val="0"/>
      <w:divBdr>
        <w:top w:val="none" w:sz="0" w:space="0" w:color="auto"/>
        <w:left w:val="none" w:sz="0" w:space="0" w:color="auto"/>
        <w:bottom w:val="none" w:sz="0" w:space="0" w:color="auto"/>
        <w:right w:val="none" w:sz="0" w:space="0" w:color="auto"/>
      </w:divBdr>
    </w:div>
    <w:div w:id="1161047122">
      <w:bodyDiv w:val="1"/>
      <w:marLeft w:val="0"/>
      <w:marRight w:val="0"/>
      <w:marTop w:val="0"/>
      <w:marBottom w:val="0"/>
      <w:divBdr>
        <w:top w:val="none" w:sz="0" w:space="0" w:color="auto"/>
        <w:left w:val="none" w:sz="0" w:space="0" w:color="auto"/>
        <w:bottom w:val="none" w:sz="0" w:space="0" w:color="auto"/>
        <w:right w:val="none" w:sz="0" w:space="0" w:color="auto"/>
      </w:divBdr>
    </w:div>
    <w:div w:id="1175850790">
      <w:bodyDiv w:val="1"/>
      <w:marLeft w:val="0"/>
      <w:marRight w:val="0"/>
      <w:marTop w:val="0"/>
      <w:marBottom w:val="0"/>
      <w:divBdr>
        <w:top w:val="none" w:sz="0" w:space="0" w:color="auto"/>
        <w:left w:val="none" w:sz="0" w:space="0" w:color="auto"/>
        <w:bottom w:val="none" w:sz="0" w:space="0" w:color="auto"/>
        <w:right w:val="none" w:sz="0" w:space="0" w:color="auto"/>
      </w:divBdr>
    </w:div>
    <w:div w:id="1234699460">
      <w:bodyDiv w:val="1"/>
      <w:marLeft w:val="0"/>
      <w:marRight w:val="0"/>
      <w:marTop w:val="0"/>
      <w:marBottom w:val="0"/>
      <w:divBdr>
        <w:top w:val="none" w:sz="0" w:space="0" w:color="auto"/>
        <w:left w:val="none" w:sz="0" w:space="0" w:color="auto"/>
        <w:bottom w:val="none" w:sz="0" w:space="0" w:color="auto"/>
        <w:right w:val="none" w:sz="0" w:space="0" w:color="auto"/>
      </w:divBdr>
    </w:div>
    <w:div w:id="1243220644">
      <w:bodyDiv w:val="1"/>
      <w:marLeft w:val="0"/>
      <w:marRight w:val="0"/>
      <w:marTop w:val="0"/>
      <w:marBottom w:val="0"/>
      <w:divBdr>
        <w:top w:val="none" w:sz="0" w:space="0" w:color="auto"/>
        <w:left w:val="none" w:sz="0" w:space="0" w:color="auto"/>
        <w:bottom w:val="none" w:sz="0" w:space="0" w:color="auto"/>
        <w:right w:val="none" w:sz="0" w:space="0" w:color="auto"/>
      </w:divBdr>
    </w:div>
    <w:div w:id="1263538513">
      <w:bodyDiv w:val="1"/>
      <w:marLeft w:val="0"/>
      <w:marRight w:val="0"/>
      <w:marTop w:val="0"/>
      <w:marBottom w:val="0"/>
      <w:divBdr>
        <w:top w:val="none" w:sz="0" w:space="0" w:color="auto"/>
        <w:left w:val="none" w:sz="0" w:space="0" w:color="auto"/>
        <w:bottom w:val="none" w:sz="0" w:space="0" w:color="auto"/>
        <w:right w:val="none" w:sz="0" w:space="0" w:color="auto"/>
      </w:divBdr>
      <w:divsChild>
        <w:div w:id="2046520303">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290018011">
      <w:bodyDiv w:val="1"/>
      <w:marLeft w:val="0"/>
      <w:marRight w:val="0"/>
      <w:marTop w:val="0"/>
      <w:marBottom w:val="0"/>
      <w:divBdr>
        <w:top w:val="none" w:sz="0" w:space="0" w:color="auto"/>
        <w:left w:val="none" w:sz="0" w:space="0" w:color="auto"/>
        <w:bottom w:val="none" w:sz="0" w:space="0" w:color="auto"/>
        <w:right w:val="none" w:sz="0" w:space="0" w:color="auto"/>
      </w:divBdr>
    </w:div>
    <w:div w:id="1307858701">
      <w:bodyDiv w:val="1"/>
      <w:marLeft w:val="0"/>
      <w:marRight w:val="0"/>
      <w:marTop w:val="0"/>
      <w:marBottom w:val="0"/>
      <w:divBdr>
        <w:top w:val="none" w:sz="0" w:space="0" w:color="auto"/>
        <w:left w:val="none" w:sz="0" w:space="0" w:color="auto"/>
        <w:bottom w:val="none" w:sz="0" w:space="0" w:color="auto"/>
        <w:right w:val="none" w:sz="0" w:space="0" w:color="auto"/>
      </w:divBdr>
    </w:div>
    <w:div w:id="1381326093">
      <w:bodyDiv w:val="1"/>
      <w:marLeft w:val="0"/>
      <w:marRight w:val="0"/>
      <w:marTop w:val="0"/>
      <w:marBottom w:val="0"/>
      <w:divBdr>
        <w:top w:val="none" w:sz="0" w:space="0" w:color="auto"/>
        <w:left w:val="none" w:sz="0" w:space="0" w:color="auto"/>
        <w:bottom w:val="none" w:sz="0" w:space="0" w:color="auto"/>
        <w:right w:val="none" w:sz="0" w:space="0" w:color="auto"/>
      </w:divBdr>
    </w:div>
    <w:div w:id="1449394455">
      <w:bodyDiv w:val="1"/>
      <w:marLeft w:val="0"/>
      <w:marRight w:val="0"/>
      <w:marTop w:val="0"/>
      <w:marBottom w:val="0"/>
      <w:divBdr>
        <w:top w:val="none" w:sz="0" w:space="0" w:color="auto"/>
        <w:left w:val="none" w:sz="0" w:space="0" w:color="auto"/>
        <w:bottom w:val="none" w:sz="0" w:space="0" w:color="auto"/>
        <w:right w:val="none" w:sz="0" w:space="0" w:color="auto"/>
      </w:divBdr>
    </w:div>
    <w:div w:id="1517227529">
      <w:bodyDiv w:val="1"/>
      <w:marLeft w:val="0"/>
      <w:marRight w:val="0"/>
      <w:marTop w:val="0"/>
      <w:marBottom w:val="0"/>
      <w:divBdr>
        <w:top w:val="none" w:sz="0" w:space="0" w:color="auto"/>
        <w:left w:val="none" w:sz="0" w:space="0" w:color="auto"/>
        <w:bottom w:val="none" w:sz="0" w:space="0" w:color="auto"/>
        <w:right w:val="none" w:sz="0" w:space="0" w:color="auto"/>
      </w:divBdr>
    </w:div>
    <w:div w:id="1583295041">
      <w:bodyDiv w:val="1"/>
      <w:marLeft w:val="0"/>
      <w:marRight w:val="0"/>
      <w:marTop w:val="0"/>
      <w:marBottom w:val="0"/>
      <w:divBdr>
        <w:top w:val="none" w:sz="0" w:space="0" w:color="auto"/>
        <w:left w:val="none" w:sz="0" w:space="0" w:color="auto"/>
        <w:bottom w:val="none" w:sz="0" w:space="0" w:color="auto"/>
        <w:right w:val="none" w:sz="0" w:space="0" w:color="auto"/>
      </w:divBdr>
    </w:div>
    <w:div w:id="1585794785">
      <w:bodyDiv w:val="1"/>
      <w:marLeft w:val="0"/>
      <w:marRight w:val="0"/>
      <w:marTop w:val="0"/>
      <w:marBottom w:val="0"/>
      <w:divBdr>
        <w:top w:val="none" w:sz="0" w:space="0" w:color="auto"/>
        <w:left w:val="none" w:sz="0" w:space="0" w:color="auto"/>
        <w:bottom w:val="none" w:sz="0" w:space="0" w:color="auto"/>
        <w:right w:val="none" w:sz="0" w:space="0" w:color="auto"/>
      </w:divBdr>
      <w:divsChild>
        <w:div w:id="778793514">
          <w:blockQuote w:val="1"/>
          <w:marLeft w:val="0"/>
          <w:marRight w:val="0"/>
          <w:marTop w:val="0"/>
          <w:marBottom w:val="240"/>
          <w:divBdr>
            <w:top w:val="none" w:sz="0" w:space="0" w:color="auto"/>
            <w:left w:val="single" w:sz="18" w:space="12" w:color="303030"/>
            <w:bottom w:val="none" w:sz="0" w:space="0" w:color="auto"/>
            <w:right w:val="none" w:sz="0" w:space="24" w:color="auto"/>
          </w:divBdr>
        </w:div>
      </w:divsChild>
    </w:div>
    <w:div w:id="1653095502">
      <w:bodyDiv w:val="1"/>
      <w:marLeft w:val="0"/>
      <w:marRight w:val="0"/>
      <w:marTop w:val="0"/>
      <w:marBottom w:val="0"/>
      <w:divBdr>
        <w:top w:val="none" w:sz="0" w:space="0" w:color="auto"/>
        <w:left w:val="none" w:sz="0" w:space="0" w:color="auto"/>
        <w:bottom w:val="none" w:sz="0" w:space="0" w:color="auto"/>
        <w:right w:val="none" w:sz="0" w:space="0" w:color="auto"/>
      </w:divBdr>
    </w:div>
    <w:div w:id="1656446533">
      <w:bodyDiv w:val="1"/>
      <w:marLeft w:val="0"/>
      <w:marRight w:val="0"/>
      <w:marTop w:val="0"/>
      <w:marBottom w:val="0"/>
      <w:divBdr>
        <w:top w:val="none" w:sz="0" w:space="0" w:color="auto"/>
        <w:left w:val="none" w:sz="0" w:space="0" w:color="auto"/>
        <w:bottom w:val="none" w:sz="0" w:space="0" w:color="auto"/>
        <w:right w:val="none" w:sz="0" w:space="0" w:color="auto"/>
      </w:divBdr>
    </w:div>
    <w:div w:id="1741947262">
      <w:bodyDiv w:val="1"/>
      <w:marLeft w:val="0"/>
      <w:marRight w:val="0"/>
      <w:marTop w:val="0"/>
      <w:marBottom w:val="0"/>
      <w:divBdr>
        <w:top w:val="none" w:sz="0" w:space="0" w:color="auto"/>
        <w:left w:val="none" w:sz="0" w:space="0" w:color="auto"/>
        <w:bottom w:val="none" w:sz="0" w:space="0" w:color="auto"/>
        <w:right w:val="none" w:sz="0" w:space="0" w:color="auto"/>
      </w:divBdr>
    </w:div>
    <w:div w:id="1756780089">
      <w:bodyDiv w:val="1"/>
      <w:marLeft w:val="0"/>
      <w:marRight w:val="0"/>
      <w:marTop w:val="0"/>
      <w:marBottom w:val="0"/>
      <w:divBdr>
        <w:top w:val="none" w:sz="0" w:space="0" w:color="auto"/>
        <w:left w:val="none" w:sz="0" w:space="0" w:color="auto"/>
        <w:bottom w:val="none" w:sz="0" w:space="0" w:color="auto"/>
        <w:right w:val="none" w:sz="0" w:space="0" w:color="auto"/>
      </w:divBdr>
    </w:div>
    <w:div w:id="192630303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sChild>
        <w:div w:id="1993870900">
          <w:marLeft w:val="0"/>
          <w:marRight w:val="0"/>
          <w:marTop w:val="0"/>
          <w:marBottom w:val="0"/>
          <w:divBdr>
            <w:top w:val="none" w:sz="0" w:space="0" w:color="auto"/>
            <w:left w:val="none" w:sz="0" w:space="0" w:color="auto"/>
            <w:bottom w:val="none" w:sz="0" w:space="0" w:color="auto"/>
            <w:right w:val="none" w:sz="0" w:space="0" w:color="auto"/>
          </w:divBdr>
        </w:div>
      </w:divsChild>
    </w:div>
    <w:div w:id="2031880529">
      <w:bodyDiv w:val="1"/>
      <w:marLeft w:val="0"/>
      <w:marRight w:val="0"/>
      <w:marTop w:val="0"/>
      <w:marBottom w:val="0"/>
      <w:divBdr>
        <w:top w:val="none" w:sz="0" w:space="0" w:color="auto"/>
        <w:left w:val="none" w:sz="0" w:space="0" w:color="auto"/>
        <w:bottom w:val="none" w:sz="0" w:space="0" w:color="auto"/>
        <w:right w:val="none" w:sz="0" w:space="0" w:color="auto"/>
      </w:divBdr>
    </w:div>
    <w:div w:id="2088531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rbimusic.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imrockwell/Library/CloudStorage/OneDrive-RhythmBandInstruments,LLC/RBI%20Official%20Marketing%20Materials/Press%20Releases/WIP/Toca/Talking%20Drum/Talking%20Dr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ee5a2d30-1b69-4bbc-a828-cff1e13813d4">2KDQWWA6M2HZ-1797715284-134619</_dlc_DocId>
    <_dlc_DocIdUrl xmlns="ee5a2d30-1b69-4bbc-a828-cff1e13813d4">
      <Url>https://rhythmband.sharepoint.com/sites/RBIProductMediaLibrary/_layouts/15/DocIdRedir.aspx?ID=2KDQWWA6M2HZ-1797715284-134619</Url>
      <Description>2KDQWWA6M2HZ-1797715284-134619</Description>
    </_dlc_DocIdUrl>
    <dy0v xmlns="777e61dc-7379-42d4-a4d9-cdcfc19bec34" xsi:nil="true"/>
    <TaxCatchAll xmlns="ee5a2d30-1b69-4bbc-a828-cff1e13813d4" xsi:nil="true"/>
    <lcf76f155ced4ddcb4097134ff3c332f xmlns="777e61dc-7379-42d4-a4d9-cdcfc19bec3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D5B621E1C7E248941487BAD2DA8236" ma:contentTypeVersion="18" ma:contentTypeDescription="Create a new document." ma:contentTypeScope="" ma:versionID="1622af546617ee8ba588e10ec305da05">
  <xsd:schema xmlns:xsd="http://www.w3.org/2001/XMLSchema" xmlns:xs="http://www.w3.org/2001/XMLSchema" xmlns:p="http://schemas.microsoft.com/office/2006/metadata/properties" xmlns:ns2="ee5a2d30-1b69-4bbc-a828-cff1e13813d4" xmlns:ns3="777e61dc-7379-42d4-a4d9-cdcfc19bec34" targetNamespace="http://schemas.microsoft.com/office/2006/metadata/properties" ma:root="true" ma:fieldsID="34330d85375dea13d1c5eebb68399730" ns2:_="" ns3:_="">
    <xsd:import namespace="ee5a2d30-1b69-4bbc-a828-cff1e13813d4"/>
    <xsd:import namespace="777e61dc-7379-42d4-a4d9-cdcfc19bec3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MediaServiceAutoKeyPoints" minOccurs="0"/>
                <xsd:element ref="ns3:MediaServiceKeyPoints" minOccurs="0"/>
                <xsd:element ref="ns3:dy0v"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a2d30-1b69-4bbc-a828-cff1e13813d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05f9b8-88eb-4796-963b-98e1cf31547a}" ma:internalName="TaxCatchAll" ma:showField="CatchAllData" ma:web="ee5a2d30-1b69-4bbc-a828-cff1e1381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7e61dc-7379-42d4-a4d9-cdcfc19bec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dy0v" ma:index="23" nillable="true" ma:displayName="Number" ma:internalName="dy0v">
      <xsd:simpleType>
        <xsd:restriction base="dms:Number"/>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bbbfa1a-474f-4e0d-9791-5b5d225da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A3DD0D-B5E9-4797-853D-70033CABDAD4}">
  <ds:schemaRefs>
    <ds:schemaRef ds:uri="http://schemas.microsoft.com/sharepoint/v3/contenttype/forms"/>
  </ds:schemaRefs>
</ds:datastoreItem>
</file>

<file path=customXml/itemProps2.xml><?xml version="1.0" encoding="utf-8"?>
<ds:datastoreItem xmlns:ds="http://schemas.openxmlformats.org/officeDocument/2006/customXml" ds:itemID="{44A33690-A9CA-4FDA-8893-B69F7F674831}">
  <ds:schemaRefs>
    <ds:schemaRef ds:uri="http://schemas.microsoft.com/office/2006/metadata/properties"/>
    <ds:schemaRef ds:uri="http://schemas.microsoft.com/office/infopath/2007/PartnerControls"/>
    <ds:schemaRef ds:uri="ee5a2d30-1b69-4bbc-a828-cff1e13813d4"/>
    <ds:schemaRef ds:uri="777e61dc-7379-42d4-a4d9-cdcfc19bec34"/>
  </ds:schemaRefs>
</ds:datastoreItem>
</file>

<file path=customXml/itemProps3.xml><?xml version="1.0" encoding="utf-8"?>
<ds:datastoreItem xmlns:ds="http://schemas.openxmlformats.org/officeDocument/2006/customXml" ds:itemID="{00C573A0-9BDE-4B43-992A-912EDC2C9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a2d30-1b69-4bbc-a828-cff1e13813d4"/>
    <ds:schemaRef ds:uri="777e61dc-7379-42d4-a4d9-cdcfc19be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9D583C-91AE-48BC-A8EC-D5839E1A8C0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Talking Drum.dotx</Template>
  <TotalTime>1</TotalTime>
  <Pages>1</Pages>
  <Words>254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Jim Rockwell</cp:lastModifiedBy>
  <cp:revision>2</cp:revision>
  <cp:lastPrinted>2020-12-22T21:08:00Z</cp:lastPrinted>
  <dcterms:created xsi:type="dcterms:W3CDTF">2023-12-05T22:19:00Z</dcterms:created>
  <dcterms:modified xsi:type="dcterms:W3CDTF">2023-12-07T16:46:00Z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0x0101000AD5B621E1C7E248941487BAD2DA8236</vt:lpwstr>
  </property>
  <property fmtid="{D5CDD505-2E9C-101B-9397-08002B2CF9AE}" pid="3" name="_dlc_DocIdItemGuid">
    <vt:lpwstr>84c9bb22-4992-46b5-8582-d3d7f4548d92</vt:lpwstr>
  </property>
  <property fmtid="{D5CDD505-2E9C-101B-9397-08002B2CF9AE}" pid="4" name="MediaServiceImageTags">
    <vt:lpwstr/>
  </property>
</Properties>
</file>