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E8D89" w14:textId="77777777" w:rsidR="004D6BBC" w:rsidRDefault="004D6BBC">
      <w:pPr>
        <w:rPr>
          <w:b/>
        </w:rPr>
      </w:pPr>
    </w:p>
    <w:p w14:paraId="77A8A6E5" w14:textId="77777777" w:rsidR="004D6BBC" w:rsidRDefault="004D6BBC">
      <w:pPr>
        <w:rPr>
          <w:b/>
        </w:rPr>
      </w:pPr>
    </w:p>
    <w:p w14:paraId="5E24F668" w14:textId="66347E57" w:rsidR="00C5716A" w:rsidRDefault="005B789E">
      <w:r w:rsidRPr="005B789E">
        <w:rPr>
          <w:b/>
        </w:rPr>
        <w:t>Contact:</w:t>
      </w:r>
      <w:r>
        <w:t xml:space="preserve"> </w:t>
      </w:r>
      <w:r w:rsidR="00F37F39">
        <w:t>Jim Rockwell</w:t>
      </w:r>
      <w:r>
        <w:t xml:space="preserve"> </w:t>
      </w:r>
      <w:r>
        <w:tab/>
      </w:r>
      <w:r>
        <w:tab/>
      </w:r>
      <w:r>
        <w:tab/>
      </w:r>
      <w:r>
        <w:tab/>
      </w:r>
      <w:r>
        <w:tab/>
      </w:r>
      <w:r>
        <w:tab/>
        <w:t xml:space="preserve">       </w:t>
      </w:r>
      <w:r w:rsidRPr="005B789E">
        <w:rPr>
          <w:b/>
        </w:rPr>
        <w:t>FOR IMMEDIATE RELEASE</w:t>
      </w:r>
    </w:p>
    <w:p w14:paraId="4B0DEF6A" w14:textId="1E560AE6" w:rsidR="005B789E" w:rsidRDefault="00CE0E89">
      <w:r>
        <w:t>RBI Music</w:t>
      </w:r>
    </w:p>
    <w:p w14:paraId="70A6841B" w14:textId="28539573" w:rsidR="005B789E" w:rsidRDefault="005B789E">
      <w:r w:rsidRPr="005B789E">
        <w:rPr>
          <w:b/>
        </w:rPr>
        <w:t>Tel:</w:t>
      </w:r>
      <w:r w:rsidR="00322414">
        <w:t xml:space="preserve"> </w:t>
      </w:r>
      <w:r w:rsidR="00EB43A1" w:rsidRPr="00EB43A1">
        <w:t>201-247-7224</w:t>
      </w:r>
    </w:p>
    <w:p w14:paraId="3F26EE67" w14:textId="01DC439C" w:rsidR="007D7DCE" w:rsidRDefault="005B789E">
      <w:r w:rsidRPr="005B789E">
        <w:rPr>
          <w:b/>
        </w:rPr>
        <w:t>Email:</w:t>
      </w:r>
      <w:r>
        <w:t xml:space="preserve"> </w:t>
      </w:r>
      <w:r w:rsidR="00652F4F">
        <w:t>marketing</w:t>
      </w:r>
      <w:r w:rsidR="00EB43A1" w:rsidRPr="00EB43A1">
        <w:t>@</w:t>
      </w:r>
      <w:r w:rsidR="00652F4F">
        <w:t>rbimusic</w:t>
      </w:r>
      <w:r w:rsidR="00EB43A1" w:rsidRPr="00EB43A1">
        <w:t>.com</w:t>
      </w:r>
    </w:p>
    <w:p w14:paraId="47A3C0C5" w14:textId="77777777" w:rsidR="005B789E" w:rsidRDefault="005B789E"/>
    <w:p w14:paraId="476EFE0E" w14:textId="25212064" w:rsidR="00C21470" w:rsidRDefault="00B518AB" w:rsidP="008F20E4">
      <w:pPr>
        <w:rPr>
          <w:b/>
        </w:rPr>
      </w:pPr>
      <w:r>
        <w:rPr>
          <w:b/>
        </w:rPr>
        <w:t xml:space="preserve">NEW - </w:t>
      </w:r>
      <w:proofErr w:type="spellStart"/>
      <w:r w:rsidR="00F40EA9" w:rsidRPr="00F40EA9">
        <w:rPr>
          <w:b/>
        </w:rPr>
        <w:t>Everpour</w:t>
      </w:r>
      <w:proofErr w:type="spellEnd"/>
      <w:r w:rsidR="00F40EA9" w:rsidRPr="00F40EA9">
        <w:rPr>
          <w:b/>
        </w:rPr>
        <w:t xml:space="preserve"> </w:t>
      </w:r>
      <w:proofErr w:type="spellStart"/>
      <w:r w:rsidR="00F40EA9" w:rsidRPr="00F40EA9">
        <w:rPr>
          <w:b/>
        </w:rPr>
        <w:t>Rainsticks</w:t>
      </w:r>
      <w:proofErr w:type="spellEnd"/>
      <w:r w:rsidR="00F40EA9" w:rsidRPr="00F40EA9">
        <w:rPr>
          <w:b/>
        </w:rPr>
        <w:t xml:space="preserve">: </w:t>
      </w:r>
      <w:r w:rsidR="00D524B9">
        <w:rPr>
          <w:b/>
        </w:rPr>
        <w:t xml:space="preserve">Long Lasting Sound that </w:t>
      </w:r>
      <w:r w:rsidR="00F40EA9" w:rsidRPr="00F40EA9">
        <w:rPr>
          <w:b/>
        </w:rPr>
        <w:t>Capturing the Rhythm and Culture of Chile</w:t>
      </w:r>
    </w:p>
    <w:p w14:paraId="5A6F0581" w14:textId="5350AEAF" w:rsidR="00B518AB" w:rsidRDefault="00B518AB" w:rsidP="008F20E4">
      <w:pPr>
        <w:rPr>
          <w:b/>
          <w:bCs/>
          <w:sz w:val="22"/>
          <w:szCs w:val="22"/>
        </w:rPr>
      </w:pPr>
    </w:p>
    <w:p w14:paraId="1042300F" w14:textId="594A3FF9" w:rsidR="002C6BD4" w:rsidRDefault="004E5819" w:rsidP="002C6BD4">
      <w:pPr>
        <w:rPr>
          <w:noProof/>
          <w:sz w:val="22"/>
          <w:szCs w:val="22"/>
          <w:lang w:eastAsia="en-US"/>
        </w:rPr>
      </w:pPr>
      <w:r>
        <w:rPr>
          <w:noProof/>
        </w:rPr>
        <w:drawing>
          <wp:anchor distT="0" distB="0" distL="114300" distR="114300" simplePos="0" relativeHeight="251658240" behindDoc="0" locked="0" layoutInCell="1" allowOverlap="1" wp14:anchorId="3A1D6442" wp14:editId="5AC954E0">
            <wp:simplePos x="0" y="0"/>
            <wp:positionH relativeFrom="column">
              <wp:posOffset>2540</wp:posOffset>
            </wp:positionH>
            <wp:positionV relativeFrom="paragraph">
              <wp:posOffset>3810</wp:posOffset>
            </wp:positionV>
            <wp:extent cx="1905000" cy="1905000"/>
            <wp:effectExtent l="0" t="0" r="0" b="0"/>
            <wp:wrapSquare wrapText="bothSides"/>
            <wp:docPr id="1288505622" name="Picture 128850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05622" name="Picture 1288505622"/>
                    <pic:cNvPicPr/>
                  </pic:nvPicPr>
                  <pic:blipFill>
                    <a:blip r:embed="rId10"/>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00103E48" w:rsidRPr="5C7DE6B7">
        <w:rPr>
          <w:noProof/>
          <w:sz w:val="22"/>
          <w:szCs w:val="22"/>
          <w:lang w:eastAsia="en-US"/>
        </w:rPr>
        <w:t xml:space="preserve">Toca Percussion is </w:t>
      </w:r>
      <w:r w:rsidR="004C2D39">
        <w:rPr>
          <w:noProof/>
          <w:sz w:val="22"/>
          <w:szCs w:val="22"/>
          <w:lang w:eastAsia="en-US"/>
        </w:rPr>
        <w:t>excited</w:t>
      </w:r>
      <w:r w:rsidR="00103E48" w:rsidRPr="5C7DE6B7">
        <w:rPr>
          <w:noProof/>
          <w:sz w:val="22"/>
          <w:szCs w:val="22"/>
          <w:lang w:eastAsia="en-US"/>
        </w:rPr>
        <w:t xml:space="preserve"> </w:t>
      </w:r>
      <w:r w:rsidR="002C6BD4" w:rsidRPr="002C6BD4">
        <w:rPr>
          <w:noProof/>
          <w:sz w:val="22"/>
          <w:szCs w:val="22"/>
          <w:lang w:eastAsia="en-US"/>
        </w:rPr>
        <w:t>to announce the launch of the </w:t>
      </w:r>
      <w:r w:rsidR="002C6BD4" w:rsidRPr="002C6BD4">
        <w:rPr>
          <w:i/>
          <w:iCs/>
          <w:noProof/>
          <w:sz w:val="22"/>
          <w:szCs w:val="22"/>
          <w:lang w:eastAsia="en-US"/>
        </w:rPr>
        <w:t>Everpour Rainsticks</w:t>
      </w:r>
      <w:r w:rsidR="002C6BD4" w:rsidRPr="002C6BD4">
        <w:rPr>
          <w:noProof/>
          <w:sz w:val="22"/>
          <w:szCs w:val="22"/>
          <w:lang w:eastAsia="en-US"/>
        </w:rPr>
        <w:t>, a groundbreaking collection inspired by the rich cultural heritage of Chile. Combining traditional artistry with modern craftsmanship, these rainsticks deliver stunning soundscapes and visuals, making them an essential addition to any musician’s or collector's repertoire.</w:t>
      </w:r>
    </w:p>
    <w:p w14:paraId="0DCD6CE1" w14:textId="77777777" w:rsidR="00D524B9" w:rsidRPr="002C6BD4" w:rsidRDefault="00D524B9" w:rsidP="002C6BD4">
      <w:pPr>
        <w:rPr>
          <w:noProof/>
          <w:sz w:val="22"/>
          <w:szCs w:val="22"/>
          <w:lang w:eastAsia="en-US"/>
        </w:rPr>
      </w:pPr>
    </w:p>
    <w:p w14:paraId="563A6CBD" w14:textId="77777777" w:rsidR="002C6BD4" w:rsidRDefault="002C6BD4" w:rsidP="002C6BD4">
      <w:pPr>
        <w:rPr>
          <w:noProof/>
          <w:sz w:val="22"/>
          <w:szCs w:val="22"/>
          <w:lang w:eastAsia="en-US"/>
        </w:rPr>
      </w:pPr>
      <w:r w:rsidRPr="002C6BD4">
        <w:rPr>
          <w:noProof/>
          <w:sz w:val="22"/>
          <w:szCs w:val="22"/>
          <w:lang w:eastAsia="en-US"/>
        </w:rPr>
        <w:t>The Toca Everpour Rainsticks redefine the rainstick experience with their exceptional duration and resonance. The 24-inch models produce mesmerizing rainfall effects lasting for over 30 seconds, while the 48-inch models create immersive, cascading rain sounds for more than 60 seconds.</w:t>
      </w:r>
    </w:p>
    <w:p w14:paraId="72F0A51C" w14:textId="77777777" w:rsidR="00D524B9" w:rsidRPr="002C6BD4" w:rsidRDefault="00D524B9" w:rsidP="002C6BD4">
      <w:pPr>
        <w:rPr>
          <w:noProof/>
          <w:sz w:val="22"/>
          <w:szCs w:val="22"/>
          <w:lang w:eastAsia="en-US"/>
        </w:rPr>
      </w:pPr>
    </w:p>
    <w:p w14:paraId="1A6A7ED5" w14:textId="6D92DA4F" w:rsidR="002C6BD4" w:rsidRDefault="002C6BD4" w:rsidP="002C6BD4">
      <w:pPr>
        <w:rPr>
          <w:noProof/>
          <w:sz w:val="22"/>
          <w:szCs w:val="22"/>
          <w:lang w:eastAsia="en-US"/>
        </w:rPr>
      </w:pPr>
      <w:r w:rsidRPr="002C6BD4">
        <w:rPr>
          <w:noProof/>
          <w:sz w:val="22"/>
          <w:szCs w:val="22"/>
          <w:lang w:eastAsia="en-US"/>
        </w:rPr>
        <w:t>Honoring the rainstick’s Chilean origins, the </w:t>
      </w:r>
      <w:r w:rsidRPr="002C6BD4">
        <w:rPr>
          <w:i/>
          <w:iCs/>
          <w:noProof/>
          <w:sz w:val="22"/>
          <w:szCs w:val="22"/>
          <w:lang w:eastAsia="en-US"/>
        </w:rPr>
        <w:t>Everpour Rainsticks</w:t>
      </w:r>
      <w:r w:rsidRPr="002C6BD4">
        <w:rPr>
          <w:noProof/>
          <w:sz w:val="22"/>
          <w:szCs w:val="22"/>
          <w:lang w:eastAsia="en-US"/>
        </w:rPr>
        <w:t> feature intricate</w:t>
      </w:r>
      <w:r w:rsidR="00BC7C5D" w:rsidRPr="00BC7C5D">
        <w:rPr>
          <w:noProof/>
          <w:sz w:val="22"/>
          <w:szCs w:val="22"/>
          <w:lang w:eastAsia="en-US"/>
        </w:rPr>
        <w:t>, hand-painted designs</w:t>
      </w:r>
      <w:r w:rsidR="00BC7C5D">
        <w:rPr>
          <w:noProof/>
          <w:sz w:val="22"/>
          <w:szCs w:val="22"/>
          <w:lang w:eastAsia="en-US"/>
        </w:rPr>
        <w:t xml:space="preserve"> </w:t>
      </w:r>
      <w:r w:rsidRPr="002C6BD4">
        <w:rPr>
          <w:noProof/>
          <w:sz w:val="22"/>
          <w:szCs w:val="22"/>
          <w:lang w:eastAsia="en-US"/>
        </w:rPr>
        <w:t>designs that celebrate the country’s traditions and natural beauty. The Cueca models showcase a woman in traditional Chilean dress, paying homage to the vibrant Cueca dance. The Huesa models highlight a man in the iconic Chilean cowboy attire, celebrating the rural </w:t>
      </w:r>
      <w:r w:rsidRPr="002C6BD4">
        <w:rPr>
          <w:i/>
          <w:iCs/>
          <w:noProof/>
          <w:sz w:val="22"/>
          <w:szCs w:val="22"/>
          <w:lang w:eastAsia="en-US"/>
        </w:rPr>
        <w:t>huaso</w:t>
      </w:r>
      <w:r w:rsidR="00B51AD6">
        <w:rPr>
          <w:i/>
          <w:iCs/>
          <w:noProof/>
          <w:sz w:val="22"/>
          <w:szCs w:val="22"/>
          <w:lang w:eastAsia="en-US"/>
        </w:rPr>
        <w:t xml:space="preserve"> </w:t>
      </w:r>
      <w:r w:rsidRPr="002C6BD4">
        <w:rPr>
          <w:noProof/>
          <w:sz w:val="22"/>
          <w:szCs w:val="22"/>
          <w:lang w:eastAsia="en-US"/>
        </w:rPr>
        <w:t>heritage. Meanwhile, the Guanaco models feature the elegant </w:t>
      </w:r>
      <w:r w:rsidRPr="002C6BD4">
        <w:rPr>
          <w:i/>
          <w:iCs/>
          <w:noProof/>
          <w:sz w:val="22"/>
          <w:szCs w:val="22"/>
          <w:lang w:eastAsia="en-US"/>
        </w:rPr>
        <w:t>guanaco</w:t>
      </w:r>
      <w:r w:rsidRPr="002C6BD4">
        <w:rPr>
          <w:noProof/>
          <w:sz w:val="22"/>
          <w:szCs w:val="22"/>
          <w:lang w:eastAsia="en-US"/>
        </w:rPr>
        <w:t>, a llama-like animal native to Chile and South America. Each design is available in two striking color schemes—red and blue—and comes in both 24-inch and 48-inch sizes, offering a variety of options for musicians, educators, and collectors.</w:t>
      </w:r>
    </w:p>
    <w:p w14:paraId="0A4E9E41" w14:textId="77777777" w:rsidR="004023E7" w:rsidRPr="002C6BD4" w:rsidRDefault="004023E7" w:rsidP="002C6BD4">
      <w:pPr>
        <w:rPr>
          <w:noProof/>
          <w:sz w:val="22"/>
          <w:szCs w:val="22"/>
          <w:lang w:eastAsia="en-US"/>
        </w:rPr>
      </w:pPr>
    </w:p>
    <w:p w14:paraId="77FE5CCA" w14:textId="77777777" w:rsidR="002C6BD4" w:rsidRPr="002C6BD4" w:rsidRDefault="002C6BD4" w:rsidP="002C6BD4">
      <w:pPr>
        <w:rPr>
          <w:noProof/>
          <w:sz w:val="22"/>
          <w:szCs w:val="22"/>
          <w:lang w:eastAsia="en-US"/>
        </w:rPr>
      </w:pPr>
      <w:r w:rsidRPr="002C6BD4">
        <w:rPr>
          <w:noProof/>
          <w:sz w:val="22"/>
          <w:szCs w:val="22"/>
          <w:lang w:eastAsia="en-US"/>
        </w:rPr>
        <w:t>Jim Rockwell, Product Manager for Toca Percussion, added, “We wanted to create a rainstick that not only sounds exceptional but also tells a story. The Everpour Rainsticks are designed to resonate both sonically and culturally, allowing musicians to connect with Chile’s heritage in a meaningful way.”</w:t>
      </w:r>
    </w:p>
    <w:p w14:paraId="45DFAE46" w14:textId="743AA286" w:rsidR="00C21470" w:rsidRDefault="00C21470" w:rsidP="002C6BD4">
      <w:pPr>
        <w:rPr>
          <w:bCs/>
          <w:sz w:val="22"/>
          <w:szCs w:val="22"/>
        </w:rPr>
      </w:pPr>
    </w:p>
    <w:p w14:paraId="1DBDF8ED" w14:textId="77777777" w:rsidR="00C21470" w:rsidRPr="0011298A" w:rsidRDefault="00C21470" w:rsidP="0011298A">
      <w:pPr>
        <w:rPr>
          <w:bCs/>
          <w:sz w:val="22"/>
          <w:szCs w:val="22"/>
        </w:rPr>
      </w:pPr>
    </w:p>
    <w:p w14:paraId="5CD1BFF4" w14:textId="4798A015" w:rsidR="00EB35E2" w:rsidRPr="004E5819" w:rsidRDefault="00F2753A" w:rsidP="00EB35E2">
      <w:pPr>
        <w:rPr>
          <w:bCs/>
          <w:sz w:val="22"/>
          <w:szCs w:val="22"/>
        </w:rPr>
      </w:pPr>
      <w:r>
        <w:rPr>
          <w:bCs/>
          <w:sz w:val="22"/>
          <w:szCs w:val="22"/>
        </w:rPr>
        <w:t>t</w:t>
      </w:r>
      <w:r w:rsidR="00965080">
        <w:rPr>
          <w:bCs/>
          <w:sz w:val="22"/>
          <w:szCs w:val="22"/>
        </w:rPr>
        <w:t>ocapercussion.com</w:t>
      </w:r>
    </w:p>
    <w:sectPr w:rsidR="00EB35E2" w:rsidRPr="004E5819" w:rsidSect="00B16C60">
      <w:headerReference w:type="first" r:id="rId11"/>
      <w:footerReference w:type="first" r:id="rId12"/>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653356" w14:textId="77777777" w:rsidR="00A96369" w:rsidRDefault="00A96369" w:rsidP="005B789E">
      <w:r>
        <w:separator/>
      </w:r>
    </w:p>
  </w:endnote>
  <w:endnote w:type="continuationSeparator" w:id="0">
    <w:p w14:paraId="38968B2C" w14:textId="77777777" w:rsidR="00A96369" w:rsidRDefault="00A96369" w:rsidP="005B789E">
      <w:r>
        <w:continuationSeparator/>
      </w:r>
    </w:p>
  </w:endnote>
  <w:endnote w:type="continuationNotice" w:id="1">
    <w:p w14:paraId="1B254837" w14:textId="77777777" w:rsidR="00A96369" w:rsidRDefault="00A963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22FDA" w14:textId="07F4FE77" w:rsidR="00CE0E89" w:rsidRDefault="00CE0E89" w:rsidP="00346A1C">
    <w:pPr>
      <w:pStyle w:val="Footer"/>
      <w:jc w:val="center"/>
    </w:pPr>
    <w:r>
      <w:rPr>
        <w:noProof/>
        <w:lang w:eastAsia="en-US"/>
      </w:rPr>
      <w:drawing>
        <wp:inline distT="0" distB="0" distL="0" distR="0" wp14:anchorId="5CD2E123" wp14:editId="5E394E85">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564EA973" w14:textId="2508FE05" w:rsidR="00CE0E89" w:rsidRPr="00F5068E" w:rsidRDefault="00CE0E89" w:rsidP="00346A1C">
    <w:pPr>
      <w:jc w:val="center"/>
      <w:rPr>
        <w:sz w:val="22"/>
        <w:szCs w:val="22"/>
      </w:rPr>
    </w:pPr>
    <w:r>
      <w:rPr>
        <w:sz w:val="20"/>
        <w:szCs w:val="20"/>
      </w:rPr>
      <w:t>RB</w:t>
    </w:r>
    <w:r w:rsidR="00C90AC8">
      <w:rPr>
        <w:sz w:val="20"/>
        <w:szCs w:val="20"/>
      </w:rPr>
      <w:t>I M</w:t>
    </w:r>
    <w:r>
      <w:rPr>
        <w:sz w:val="20"/>
        <w:szCs w:val="20"/>
      </w:rPr>
      <w:t xml:space="preserve">usic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57863814" w14:textId="77777777" w:rsidR="00CE0E89" w:rsidRDefault="00CE0E89"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E093C0" w14:textId="77777777" w:rsidR="00A96369" w:rsidRDefault="00A96369" w:rsidP="005B789E">
      <w:r>
        <w:separator/>
      </w:r>
    </w:p>
  </w:footnote>
  <w:footnote w:type="continuationSeparator" w:id="0">
    <w:p w14:paraId="0277E5E8" w14:textId="77777777" w:rsidR="00A96369" w:rsidRDefault="00A96369" w:rsidP="005B789E">
      <w:r>
        <w:continuationSeparator/>
      </w:r>
    </w:p>
  </w:footnote>
  <w:footnote w:type="continuationNotice" w:id="1">
    <w:p w14:paraId="5679A9D2" w14:textId="77777777" w:rsidR="00A96369" w:rsidRDefault="00A963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2700A" w14:textId="77777777" w:rsidR="00CE0E89" w:rsidRDefault="00CE0E89" w:rsidP="00EA0D44">
    <w:pPr>
      <w:pStyle w:val="Header"/>
      <w:jc w:val="center"/>
    </w:pPr>
    <w:r>
      <w:rPr>
        <w:noProof/>
        <w:lang w:eastAsia="en-US"/>
      </w:rPr>
      <w:drawing>
        <wp:inline distT="0" distB="0" distL="0" distR="0" wp14:anchorId="3A4F5556" wp14:editId="5010F4B4">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9"/>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9E"/>
    <w:rsid w:val="00017AD8"/>
    <w:rsid w:val="00040EDC"/>
    <w:rsid w:val="000425BA"/>
    <w:rsid w:val="00043C02"/>
    <w:rsid w:val="00061FB0"/>
    <w:rsid w:val="00076302"/>
    <w:rsid w:val="00082420"/>
    <w:rsid w:val="000907D3"/>
    <w:rsid w:val="000945FB"/>
    <w:rsid w:val="000A6343"/>
    <w:rsid w:val="000B6CA7"/>
    <w:rsid w:val="000D1FF7"/>
    <w:rsid w:val="00103E48"/>
    <w:rsid w:val="0011298A"/>
    <w:rsid w:val="00156348"/>
    <w:rsid w:val="00177B2E"/>
    <w:rsid w:val="001D0E1D"/>
    <w:rsid w:val="001F1DEC"/>
    <w:rsid w:val="001F6538"/>
    <w:rsid w:val="001F70A7"/>
    <w:rsid w:val="0020610E"/>
    <w:rsid w:val="00210C64"/>
    <w:rsid w:val="00263E21"/>
    <w:rsid w:val="002A71D8"/>
    <w:rsid w:val="002C6BD4"/>
    <w:rsid w:val="002D22E7"/>
    <w:rsid w:val="002D2B97"/>
    <w:rsid w:val="002D49BA"/>
    <w:rsid w:val="002E7898"/>
    <w:rsid w:val="00317858"/>
    <w:rsid w:val="00322414"/>
    <w:rsid w:val="00323F66"/>
    <w:rsid w:val="00346A1C"/>
    <w:rsid w:val="00360AF5"/>
    <w:rsid w:val="003C3981"/>
    <w:rsid w:val="003C43BA"/>
    <w:rsid w:val="003D1B22"/>
    <w:rsid w:val="003D2248"/>
    <w:rsid w:val="003D30D7"/>
    <w:rsid w:val="004023E7"/>
    <w:rsid w:val="00423C69"/>
    <w:rsid w:val="00463EDF"/>
    <w:rsid w:val="00486960"/>
    <w:rsid w:val="00492191"/>
    <w:rsid w:val="004930BD"/>
    <w:rsid w:val="004B5C94"/>
    <w:rsid w:val="004C2D39"/>
    <w:rsid w:val="004D0C35"/>
    <w:rsid w:val="004D22F1"/>
    <w:rsid w:val="004D6BBC"/>
    <w:rsid w:val="004E5819"/>
    <w:rsid w:val="004E7D09"/>
    <w:rsid w:val="004F7FF6"/>
    <w:rsid w:val="005234CD"/>
    <w:rsid w:val="00530076"/>
    <w:rsid w:val="00530A90"/>
    <w:rsid w:val="00530F02"/>
    <w:rsid w:val="00585767"/>
    <w:rsid w:val="005A234D"/>
    <w:rsid w:val="005A528F"/>
    <w:rsid w:val="005B3A2A"/>
    <w:rsid w:val="005B789E"/>
    <w:rsid w:val="005C07FF"/>
    <w:rsid w:val="005E16D6"/>
    <w:rsid w:val="005F303E"/>
    <w:rsid w:val="005F3F85"/>
    <w:rsid w:val="006034D0"/>
    <w:rsid w:val="00615B62"/>
    <w:rsid w:val="006453C0"/>
    <w:rsid w:val="00652F4F"/>
    <w:rsid w:val="00672FE3"/>
    <w:rsid w:val="006D1190"/>
    <w:rsid w:val="00715061"/>
    <w:rsid w:val="007C35ED"/>
    <w:rsid w:val="007D7DCE"/>
    <w:rsid w:val="007E548B"/>
    <w:rsid w:val="007E6588"/>
    <w:rsid w:val="008419FE"/>
    <w:rsid w:val="00866DAE"/>
    <w:rsid w:val="00875566"/>
    <w:rsid w:val="008C6843"/>
    <w:rsid w:val="008D0633"/>
    <w:rsid w:val="008D4420"/>
    <w:rsid w:val="008F20E4"/>
    <w:rsid w:val="0091558F"/>
    <w:rsid w:val="00951925"/>
    <w:rsid w:val="009550AE"/>
    <w:rsid w:val="00965080"/>
    <w:rsid w:val="00992CA1"/>
    <w:rsid w:val="009A3707"/>
    <w:rsid w:val="009B4154"/>
    <w:rsid w:val="009B6C4E"/>
    <w:rsid w:val="009D532A"/>
    <w:rsid w:val="009F7981"/>
    <w:rsid w:val="00A05E14"/>
    <w:rsid w:val="00A12C41"/>
    <w:rsid w:val="00A421C4"/>
    <w:rsid w:val="00A516BE"/>
    <w:rsid w:val="00A60B29"/>
    <w:rsid w:val="00A70C8E"/>
    <w:rsid w:val="00A77B0B"/>
    <w:rsid w:val="00A80F97"/>
    <w:rsid w:val="00A96369"/>
    <w:rsid w:val="00B16C60"/>
    <w:rsid w:val="00B218C1"/>
    <w:rsid w:val="00B301DE"/>
    <w:rsid w:val="00B5109B"/>
    <w:rsid w:val="00B518AB"/>
    <w:rsid w:val="00B51AD6"/>
    <w:rsid w:val="00BA388A"/>
    <w:rsid w:val="00BC7C5D"/>
    <w:rsid w:val="00BE0446"/>
    <w:rsid w:val="00BE05EA"/>
    <w:rsid w:val="00C21470"/>
    <w:rsid w:val="00C3741D"/>
    <w:rsid w:val="00C376C1"/>
    <w:rsid w:val="00C46DE9"/>
    <w:rsid w:val="00C50C6E"/>
    <w:rsid w:val="00C56D1B"/>
    <w:rsid w:val="00C5716A"/>
    <w:rsid w:val="00C848E5"/>
    <w:rsid w:val="00C8569D"/>
    <w:rsid w:val="00C90AC8"/>
    <w:rsid w:val="00CE0E89"/>
    <w:rsid w:val="00D3262D"/>
    <w:rsid w:val="00D524B9"/>
    <w:rsid w:val="00D57904"/>
    <w:rsid w:val="00D8468D"/>
    <w:rsid w:val="00DF2879"/>
    <w:rsid w:val="00DF5BCC"/>
    <w:rsid w:val="00E008DD"/>
    <w:rsid w:val="00E138F3"/>
    <w:rsid w:val="00E23315"/>
    <w:rsid w:val="00E522C5"/>
    <w:rsid w:val="00E7234E"/>
    <w:rsid w:val="00E83E97"/>
    <w:rsid w:val="00E84135"/>
    <w:rsid w:val="00EA0D44"/>
    <w:rsid w:val="00EB35E2"/>
    <w:rsid w:val="00EB43A1"/>
    <w:rsid w:val="00EC7DA1"/>
    <w:rsid w:val="00EE5890"/>
    <w:rsid w:val="00F2181C"/>
    <w:rsid w:val="00F23DE2"/>
    <w:rsid w:val="00F2753A"/>
    <w:rsid w:val="00F37F39"/>
    <w:rsid w:val="00F40EA9"/>
    <w:rsid w:val="00F5068E"/>
    <w:rsid w:val="00F70E96"/>
    <w:rsid w:val="00F72F6E"/>
    <w:rsid w:val="00F730F5"/>
    <w:rsid w:val="00F93302"/>
    <w:rsid w:val="00FA33F1"/>
    <w:rsid w:val="00FA36A1"/>
    <w:rsid w:val="0C9DDB6B"/>
    <w:rsid w:val="120855D6"/>
    <w:rsid w:val="20CE00C7"/>
    <w:rsid w:val="3563945F"/>
    <w:rsid w:val="4C4EDE0C"/>
    <w:rsid w:val="5B5B1ED2"/>
    <w:rsid w:val="5BB3E71B"/>
    <w:rsid w:val="5C7DE6B7"/>
    <w:rsid w:val="7674C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9B55894"/>
  <w14:defaultImageDpi w14:val="300"/>
  <w15:docId w15:val="{F5F21FCC-0258-C540-96FC-4CB9E788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FollowedHyperlink">
    <w:name w:val="FollowedHyperlink"/>
    <w:basedOn w:val="DefaultParagraphFont"/>
    <w:uiPriority w:val="99"/>
    <w:semiHidden/>
    <w:unhideWhenUsed/>
    <w:rsid w:val="00061FB0"/>
    <w:rPr>
      <w:color w:val="800080" w:themeColor="followedHyperlink"/>
      <w:u w:val="single"/>
    </w:rPr>
  </w:style>
  <w:style w:type="paragraph" w:styleId="NormalWeb">
    <w:name w:val="Normal (Web)"/>
    <w:basedOn w:val="Normal"/>
    <w:uiPriority w:val="99"/>
    <w:semiHidden/>
    <w:unhideWhenUsed/>
    <w:rsid w:val="00103E4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585505411">
      <w:bodyDiv w:val="1"/>
      <w:marLeft w:val="0"/>
      <w:marRight w:val="0"/>
      <w:marTop w:val="0"/>
      <w:marBottom w:val="0"/>
      <w:divBdr>
        <w:top w:val="none" w:sz="0" w:space="0" w:color="auto"/>
        <w:left w:val="none" w:sz="0" w:space="0" w:color="auto"/>
        <w:bottom w:val="none" w:sz="0" w:space="0" w:color="auto"/>
        <w:right w:val="none" w:sz="0" w:space="0" w:color="auto"/>
      </w:divBdr>
    </w:div>
    <w:div w:id="697244284">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1019430122">
      <w:bodyDiv w:val="1"/>
      <w:marLeft w:val="0"/>
      <w:marRight w:val="0"/>
      <w:marTop w:val="0"/>
      <w:marBottom w:val="0"/>
      <w:divBdr>
        <w:top w:val="none" w:sz="0" w:space="0" w:color="auto"/>
        <w:left w:val="none" w:sz="0" w:space="0" w:color="auto"/>
        <w:bottom w:val="none" w:sz="0" w:space="0" w:color="auto"/>
        <w:right w:val="none" w:sz="0" w:space="0" w:color="auto"/>
      </w:divBdr>
    </w:div>
    <w:div w:id="1161047122">
      <w:bodyDiv w:val="1"/>
      <w:marLeft w:val="0"/>
      <w:marRight w:val="0"/>
      <w:marTop w:val="0"/>
      <w:marBottom w:val="0"/>
      <w:divBdr>
        <w:top w:val="none" w:sz="0" w:space="0" w:color="auto"/>
        <w:left w:val="none" w:sz="0" w:space="0" w:color="auto"/>
        <w:bottom w:val="none" w:sz="0" w:space="0" w:color="auto"/>
        <w:right w:val="none" w:sz="0" w:space="0" w:color="auto"/>
      </w:divBdr>
    </w:div>
    <w:div w:id="1175850790">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63538513">
      <w:bodyDiv w:val="1"/>
      <w:marLeft w:val="0"/>
      <w:marRight w:val="0"/>
      <w:marTop w:val="0"/>
      <w:marBottom w:val="0"/>
      <w:divBdr>
        <w:top w:val="none" w:sz="0" w:space="0" w:color="auto"/>
        <w:left w:val="none" w:sz="0" w:space="0" w:color="auto"/>
        <w:bottom w:val="none" w:sz="0" w:space="0" w:color="auto"/>
        <w:right w:val="none" w:sz="0" w:space="0" w:color="auto"/>
      </w:divBdr>
      <w:divsChild>
        <w:div w:id="2046520303">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37618805">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585794785">
      <w:bodyDiv w:val="1"/>
      <w:marLeft w:val="0"/>
      <w:marRight w:val="0"/>
      <w:marTop w:val="0"/>
      <w:marBottom w:val="0"/>
      <w:divBdr>
        <w:top w:val="none" w:sz="0" w:space="0" w:color="auto"/>
        <w:left w:val="none" w:sz="0" w:space="0" w:color="auto"/>
        <w:bottom w:val="none" w:sz="0" w:space="0" w:color="auto"/>
        <w:right w:val="none" w:sz="0" w:space="0" w:color="auto"/>
      </w:divBdr>
      <w:divsChild>
        <w:div w:id="778793514">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92630303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9" ma:contentTypeDescription="Create a new document." ma:contentTypeScope="" ma:versionID="c749e99b9d0992cddb928f9bd54ecb31">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7d9c70a41110773d820fb7c162d3f867"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2KDQWWA6M2HZ-1797715284-139756</_dlc_DocId>
    <_dlc_DocIdUrl xmlns="ee5a2d30-1b69-4bbc-a828-cff1e13813d4">
      <Url>https://rhythmband.sharepoint.com/sites/RBIProductMediaLibrary/_layouts/15/DocIdRedir.aspx?ID=2KDQWWA6M2HZ-1797715284-139756</Url>
      <Description>2KDQWWA6M2HZ-1797715284-139756</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A3DD0D-B5E9-4797-853D-70033CABDAD4}">
  <ds:schemaRefs>
    <ds:schemaRef ds:uri="http://schemas.microsoft.com/sharepoint/v3/contenttype/forms"/>
  </ds:schemaRefs>
</ds:datastoreItem>
</file>

<file path=customXml/itemProps2.xml><?xml version="1.0" encoding="utf-8"?>
<ds:datastoreItem xmlns:ds="http://schemas.openxmlformats.org/officeDocument/2006/customXml" ds:itemID="{C69D583C-91AE-48BC-A8EC-D5839E1A8C04}">
  <ds:schemaRefs>
    <ds:schemaRef ds:uri="http://schemas.microsoft.com/sharepoint/events"/>
  </ds:schemaRefs>
</ds:datastoreItem>
</file>

<file path=customXml/itemProps3.xml><?xml version="1.0" encoding="utf-8"?>
<ds:datastoreItem xmlns:ds="http://schemas.openxmlformats.org/officeDocument/2006/customXml" ds:itemID="{84E06594-A165-4865-ADDE-755605573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2d30-1b69-4bbc-a828-cff1e13813d4"/>
    <ds:schemaRef ds:uri="777e61dc-7379-42d4-a4d9-cdcfc19be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A33690-A9CA-4FDA-8893-B69F7F67483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278</Words>
  <Characters>1585</Characters>
  <Application>Microsoft Office Word</Application>
  <DocSecurity>0</DocSecurity>
  <Lines>13</Lines>
  <Paragraphs>3</Paragraphs>
  <ScaleCrop>false</ScaleCrop>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Rockwell</dc:creator>
  <cp:keywords/>
  <dc:description/>
  <cp:lastModifiedBy>Jim Rockwell</cp:lastModifiedBy>
  <cp:revision>11</cp:revision>
  <cp:lastPrinted>2020-12-22T21:08:00Z</cp:lastPrinted>
  <dcterms:created xsi:type="dcterms:W3CDTF">2024-12-02T16:33:00Z</dcterms:created>
  <dcterms:modified xsi:type="dcterms:W3CDTF">2024-12-02T16:46:00Z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a7a2d4ad-490c-4819-a6ae-174d585d3aa1</vt:lpwstr>
  </property>
  <property fmtid="{D5CDD505-2E9C-101B-9397-08002B2CF9AE}" pid="4" name="MediaServiceImageTags">
    <vt:lpwstr/>
  </property>
</Properties>
</file>