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0056A7" w14:textId="77777777" w:rsidR="004D6BBC" w:rsidRDefault="004D6BBC">
      <w:pPr>
        <w:rPr>
          <w:b/>
        </w:rPr>
      </w:pPr>
    </w:p>
    <w:p w14:paraId="5E091404" w14:textId="77777777" w:rsidR="004D6BBC" w:rsidRDefault="004D6BBC">
      <w:pPr>
        <w:rPr>
          <w:b/>
        </w:rPr>
      </w:pPr>
    </w:p>
    <w:p w14:paraId="1D51C502" w14:textId="77777777" w:rsidR="00C5716A" w:rsidRDefault="005B789E">
      <w:r w:rsidRPr="005B789E">
        <w:rPr>
          <w:b/>
        </w:rPr>
        <w:t>Contact:</w:t>
      </w:r>
      <w:r>
        <w:t xml:space="preserve"> </w:t>
      </w:r>
      <w:r w:rsidR="00F37F39">
        <w:t>Jim Rockwell</w:t>
      </w:r>
      <w:r>
        <w:t xml:space="preserve"> </w:t>
      </w:r>
      <w:r>
        <w:tab/>
      </w:r>
      <w:r>
        <w:tab/>
      </w:r>
      <w:r>
        <w:tab/>
      </w:r>
      <w:r>
        <w:tab/>
      </w:r>
      <w:r>
        <w:tab/>
      </w:r>
      <w:r>
        <w:tab/>
        <w:t xml:space="preserve">       </w:t>
      </w:r>
      <w:r w:rsidRPr="005B789E">
        <w:rPr>
          <w:b/>
        </w:rPr>
        <w:t>FOR IMMEDIATE RELEASE</w:t>
      </w:r>
    </w:p>
    <w:p w14:paraId="64FF9240" w14:textId="77777777" w:rsidR="005B789E" w:rsidRDefault="00CE0E89">
      <w:r>
        <w:t>RBI Music</w:t>
      </w:r>
    </w:p>
    <w:p w14:paraId="3B9A87C1" w14:textId="77777777" w:rsidR="005B789E" w:rsidRDefault="005B789E">
      <w:r w:rsidRPr="005B789E">
        <w:rPr>
          <w:b/>
        </w:rPr>
        <w:t>Tel:</w:t>
      </w:r>
      <w:r w:rsidR="00322414">
        <w:t xml:space="preserve"> </w:t>
      </w:r>
      <w:r w:rsidR="00EB43A1" w:rsidRPr="00EB43A1">
        <w:t>201-247-7224</w:t>
      </w:r>
    </w:p>
    <w:p w14:paraId="3256BD2C" w14:textId="77777777" w:rsidR="007D7DCE" w:rsidRDefault="005B789E">
      <w:r w:rsidRPr="005B789E">
        <w:rPr>
          <w:b/>
        </w:rPr>
        <w:t>Email:</w:t>
      </w:r>
      <w:r>
        <w:t xml:space="preserve"> </w:t>
      </w:r>
      <w:r w:rsidR="00B63361">
        <w:t>jim.rockwell</w:t>
      </w:r>
      <w:r w:rsidR="00EB43A1" w:rsidRPr="00EB43A1">
        <w:t>@</w:t>
      </w:r>
      <w:r w:rsidR="00652F4F">
        <w:t>rbimusic</w:t>
      </w:r>
      <w:r w:rsidR="00EB43A1" w:rsidRPr="00EB43A1">
        <w:t>.com</w:t>
      </w:r>
    </w:p>
    <w:p w14:paraId="44A41474" w14:textId="77777777" w:rsidR="005B789E" w:rsidRDefault="005B789E"/>
    <w:p w14:paraId="65B18D51" w14:textId="77777777" w:rsidR="00D774AD" w:rsidRDefault="00142D48" w:rsidP="008F20E4">
      <w:pPr>
        <w:rPr>
          <w:b/>
        </w:rPr>
      </w:pPr>
      <w:r w:rsidRPr="00142D48">
        <w:rPr>
          <w:b/>
        </w:rPr>
        <w:t>Toca</w:t>
      </w:r>
      <w:r w:rsidR="00FF35AC">
        <w:rPr>
          <w:b/>
        </w:rPr>
        <w:t>’s New Collapsible Barrel Stand Proves that the Little Things Really Do Count</w:t>
      </w:r>
    </w:p>
    <w:p w14:paraId="67873AD5" w14:textId="77777777" w:rsidR="00FF35AC" w:rsidRDefault="00FF35AC" w:rsidP="008F20E4">
      <w:pPr>
        <w:rPr>
          <w:b/>
          <w:bCs/>
          <w:sz w:val="22"/>
          <w:szCs w:val="22"/>
        </w:rPr>
      </w:pPr>
    </w:p>
    <w:p w14:paraId="49E8F87C" w14:textId="77777777" w:rsidR="00FF35AC" w:rsidRDefault="0084742B" w:rsidP="00FF35AC">
      <w:pPr>
        <w:rPr>
          <w:bCs/>
          <w:noProof/>
          <w:sz w:val="22"/>
          <w:szCs w:val="22"/>
          <w:lang w:eastAsia="en-US"/>
        </w:rPr>
      </w:pPr>
      <w:r>
        <w:rPr>
          <w:bCs/>
          <w:noProof/>
          <w:sz w:val="22"/>
          <w:szCs w:val="22"/>
          <w:lang w:eastAsia="en-US"/>
        </w:rPr>
        <w:drawing>
          <wp:anchor distT="0" distB="0" distL="114300" distR="114300" simplePos="0" relativeHeight="251658240" behindDoc="0" locked="0" layoutInCell="1" allowOverlap="1" wp14:anchorId="05F0CA38" wp14:editId="018A6DFC">
            <wp:simplePos x="0" y="0"/>
            <wp:positionH relativeFrom="margin">
              <wp:posOffset>37465</wp:posOffset>
            </wp:positionH>
            <wp:positionV relativeFrom="margin">
              <wp:posOffset>1614805</wp:posOffset>
            </wp:positionV>
            <wp:extent cx="1875790" cy="1406525"/>
            <wp:effectExtent l="0" t="0" r="381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stretch>
                      <a:fillRect/>
                    </a:stretch>
                  </pic:blipFill>
                  <pic:spPr>
                    <a:xfrm>
                      <a:off x="0" y="0"/>
                      <a:ext cx="1875790" cy="1406525"/>
                    </a:xfrm>
                    <a:prstGeom prst="rect">
                      <a:avLst/>
                    </a:prstGeom>
                  </pic:spPr>
                </pic:pic>
              </a:graphicData>
            </a:graphic>
            <wp14:sizeRelH relativeFrom="margin">
              <wp14:pctWidth>0</wp14:pctWidth>
            </wp14:sizeRelH>
            <wp14:sizeRelV relativeFrom="margin">
              <wp14:pctHeight>0</wp14:pctHeight>
            </wp14:sizeRelV>
          </wp:anchor>
        </w:drawing>
      </w:r>
      <w:r w:rsidR="00142D48" w:rsidRPr="00142D48">
        <w:rPr>
          <w:bCs/>
          <w:noProof/>
          <w:sz w:val="22"/>
          <w:szCs w:val="22"/>
          <w:lang w:eastAsia="en-US"/>
        </w:rPr>
        <w:t>T</w:t>
      </w:r>
      <w:r w:rsidR="00FF35AC">
        <w:rPr>
          <w:bCs/>
          <w:noProof/>
          <w:sz w:val="22"/>
          <w:szCs w:val="22"/>
          <w:lang w:eastAsia="en-US"/>
        </w:rPr>
        <w:t xml:space="preserve">oca Percussion </w:t>
      </w:r>
      <w:r w:rsidR="00FF35AC" w:rsidRPr="00FF35AC">
        <w:rPr>
          <w:bCs/>
          <w:noProof/>
          <w:sz w:val="22"/>
          <w:szCs w:val="22"/>
          <w:lang w:eastAsia="en-US"/>
        </w:rPr>
        <w:t>a leading innovator in percussion accessories, proudly announces the</w:t>
      </w:r>
      <w:r w:rsidR="00FF35AC">
        <w:rPr>
          <w:bCs/>
          <w:noProof/>
          <w:sz w:val="22"/>
          <w:szCs w:val="22"/>
          <w:lang w:eastAsia="en-US"/>
        </w:rPr>
        <w:t xml:space="preserve">ir brand new </w:t>
      </w:r>
      <w:bookmarkStart w:id="0" w:name="_Hlk152584009"/>
      <w:r w:rsidR="00FF35AC">
        <w:rPr>
          <w:bCs/>
          <w:noProof/>
          <w:sz w:val="22"/>
          <w:szCs w:val="22"/>
          <w:lang w:eastAsia="en-US"/>
        </w:rPr>
        <w:t>Fully Collapsible Conga Barrel Stand</w:t>
      </w:r>
      <w:bookmarkEnd w:id="0"/>
      <w:r w:rsidR="00FF35AC" w:rsidRPr="00FF35AC">
        <w:rPr>
          <w:bCs/>
          <w:noProof/>
          <w:sz w:val="22"/>
          <w:szCs w:val="22"/>
          <w:lang w:eastAsia="en-US"/>
        </w:rPr>
        <w:t>. This groundbreaking stand represents a leap forward in convenience, versatility, and design for percussionists.</w:t>
      </w:r>
    </w:p>
    <w:p w14:paraId="09919799" w14:textId="77777777" w:rsidR="00FF35AC" w:rsidRPr="00FF35AC" w:rsidRDefault="00FF35AC" w:rsidP="00FF35AC">
      <w:pPr>
        <w:rPr>
          <w:bCs/>
          <w:noProof/>
          <w:sz w:val="22"/>
          <w:szCs w:val="22"/>
          <w:lang w:eastAsia="en-US"/>
        </w:rPr>
      </w:pPr>
    </w:p>
    <w:p w14:paraId="3171874C" w14:textId="77777777" w:rsidR="00FF35AC" w:rsidRDefault="00FF35AC" w:rsidP="00FF35AC">
      <w:pPr>
        <w:rPr>
          <w:bCs/>
          <w:noProof/>
          <w:sz w:val="22"/>
          <w:szCs w:val="22"/>
          <w:lang w:eastAsia="en-US"/>
        </w:rPr>
      </w:pPr>
      <w:r w:rsidRPr="00FF35AC">
        <w:rPr>
          <w:bCs/>
          <w:noProof/>
          <w:sz w:val="22"/>
          <w:szCs w:val="22"/>
          <w:lang w:eastAsia="en-US"/>
        </w:rPr>
        <w:t>In the world of percussion, it's often the subtle details that set exceptional equipment apart. Th</w:t>
      </w:r>
      <w:r>
        <w:rPr>
          <w:bCs/>
          <w:noProof/>
          <w:sz w:val="22"/>
          <w:szCs w:val="22"/>
          <w:lang w:eastAsia="en-US"/>
        </w:rPr>
        <w:t xml:space="preserve">is new barrel stand </w:t>
      </w:r>
      <w:r w:rsidRPr="00FF35AC">
        <w:rPr>
          <w:bCs/>
          <w:noProof/>
          <w:sz w:val="22"/>
          <w:szCs w:val="22"/>
          <w:lang w:eastAsia="en-US"/>
        </w:rPr>
        <w:t>is a testament to this philosophy, featuring fully height-adjustable legs and rubber grippers that elevate the playing experience to new heights.</w:t>
      </w:r>
    </w:p>
    <w:p w14:paraId="6B6049B8" w14:textId="77777777" w:rsidR="00FF35AC" w:rsidRPr="00FF35AC" w:rsidRDefault="00FF35AC" w:rsidP="00FF35AC">
      <w:pPr>
        <w:rPr>
          <w:bCs/>
          <w:noProof/>
          <w:sz w:val="22"/>
          <w:szCs w:val="22"/>
          <w:lang w:eastAsia="en-US"/>
        </w:rPr>
      </w:pPr>
    </w:p>
    <w:p w14:paraId="67F91340" w14:textId="77777777" w:rsidR="00FF35AC" w:rsidRDefault="00FF35AC" w:rsidP="00FF35AC">
      <w:pPr>
        <w:rPr>
          <w:bCs/>
          <w:noProof/>
          <w:sz w:val="22"/>
          <w:szCs w:val="22"/>
          <w:lang w:eastAsia="en-US"/>
        </w:rPr>
      </w:pPr>
      <w:r w:rsidRPr="00FF35AC">
        <w:rPr>
          <w:bCs/>
          <w:noProof/>
          <w:sz w:val="22"/>
          <w:szCs w:val="22"/>
          <w:lang w:eastAsia="en-US"/>
        </w:rPr>
        <w:t>One of the standout features of this innovative stand is its fully foldable legs, a vast improvement over the previous model that only partially folded down. This enhancement allows for compact storage in gig bags or road cases, making it an ideal companion for the musician on the go.</w:t>
      </w:r>
    </w:p>
    <w:p w14:paraId="59645E62" w14:textId="77777777" w:rsidR="00FF35AC" w:rsidRPr="00FF35AC" w:rsidRDefault="00FF35AC" w:rsidP="00FF35AC">
      <w:pPr>
        <w:rPr>
          <w:bCs/>
          <w:noProof/>
          <w:sz w:val="22"/>
          <w:szCs w:val="22"/>
          <w:lang w:eastAsia="en-US"/>
        </w:rPr>
      </w:pPr>
    </w:p>
    <w:p w14:paraId="7A85B129" w14:textId="77777777" w:rsidR="00FF35AC" w:rsidRDefault="00FF35AC" w:rsidP="00FF35AC">
      <w:pPr>
        <w:rPr>
          <w:bCs/>
          <w:noProof/>
          <w:sz w:val="22"/>
          <w:szCs w:val="22"/>
          <w:lang w:eastAsia="en-US"/>
        </w:rPr>
      </w:pPr>
      <w:r w:rsidRPr="00FF35AC">
        <w:rPr>
          <w:bCs/>
          <w:noProof/>
          <w:sz w:val="22"/>
          <w:szCs w:val="22"/>
          <w:lang w:eastAsia="en-US"/>
        </w:rPr>
        <w:t>Weighing less than its predecessor, the new design doesn't compromise on sturdiness. Crafted from heavy-gauge, chrome-plated steel, the stand ensures durability while maintaining a lightweight profile. The sturdy tripod design guarantees stability, providing percussionists with a reliable foundation for their instruments.</w:t>
      </w:r>
    </w:p>
    <w:p w14:paraId="75EA70BF" w14:textId="77777777" w:rsidR="00FF35AC" w:rsidRPr="00FF35AC" w:rsidRDefault="00FF35AC" w:rsidP="00FF35AC">
      <w:pPr>
        <w:rPr>
          <w:bCs/>
          <w:noProof/>
          <w:sz w:val="22"/>
          <w:szCs w:val="22"/>
          <w:lang w:eastAsia="en-US"/>
        </w:rPr>
      </w:pPr>
    </w:p>
    <w:p w14:paraId="3DF43D28" w14:textId="77777777" w:rsidR="00FF35AC" w:rsidRDefault="00FF35AC" w:rsidP="00FF35AC">
      <w:pPr>
        <w:rPr>
          <w:bCs/>
          <w:noProof/>
          <w:sz w:val="22"/>
          <w:szCs w:val="22"/>
          <w:lang w:eastAsia="en-US"/>
        </w:rPr>
      </w:pPr>
      <w:r w:rsidRPr="00FF35AC">
        <w:rPr>
          <w:bCs/>
          <w:noProof/>
          <w:sz w:val="22"/>
          <w:szCs w:val="22"/>
          <w:lang w:eastAsia="en-US"/>
        </w:rPr>
        <w:t>Setting up and breaking down your percussion setup has never been easier. Th</w:t>
      </w:r>
      <w:r>
        <w:rPr>
          <w:bCs/>
          <w:noProof/>
          <w:sz w:val="22"/>
          <w:szCs w:val="22"/>
          <w:lang w:eastAsia="en-US"/>
        </w:rPr>
        <w:t>is</w:t>
      </w:r>
      <w:r w:rsidRPr="00FF35AC">
        <w:rPr>
          <w:bCs/>
          <w:noProof/>
          <w:sz w:val="22"/>
          <w:szCs w:val="22"/>
          <w:lang w:eastAsia="en-US"/>
        </w:rPr>
        <w:t xml:space="preserve"> </w:t>
      </w:r>
      <w:r>
        <w:rPr>
          <w:bCs/>
          <w:noProof/>
          <w:sz w:val="22"/>
          <w:szCs w:val="22"/>
          <w:lang w:eastAsia="en-US"/>
        </w:rPr>
        <w:t>s</w:t>
      </w:r>
      <w:r w:rsidRPr="00FF35AC">
        <w:rPr>
          <w:bCs/>
          <w:noProof/>
          <w:sz w:val="22"/>
          <w:szCs w:val="22"/>
          <w:lang w:eastAsia="en-US"/>
        </w:rPr>
        <w:t>tand boasts amazingly quick assembly times, thanks to simplified mechanics. What truly sets it apart is the drum size demarcation adjustment lines</w:t>
      </w:r>
      <w:r>
        <w:rPr>
          <w:bCs/>
          <w:noProof/>
          <w:sz w:val="22"/>
          <w:szCs w:val="22"/>
          <w:lang w:eastAsia="en-US"/>
        </w:rPr>
        <w:t xml:space="preserve"> for </w:t>
      </w:r>
      <w:r w:rsidR="004C0B26">
        <w:rPr>
          <w:bCs/>
          <w:noProof/>
          <w:sz w:val="22"/>
          <w:szCs w:val="22"/>
          <w:lang w:eastAsia="en-US"/>
        </w:rPr>
        <w:t xml:space="preserve">quick and </w:t>
      </w:r>
      <w:r>
        <w:rPr>
          <w:bCs/>
          <w:noProof/>
          <w:sz w:val="22"/>
          <w:szCs w:val="22"/>
          <w:lang w:eastAsia="en-US"/>
        </w:rPr>
        <w:t>precise set up</w:t>
      </w:r>
      <w:r w:rsidRPr="00FF35AC">
        <w:rPr>
          <w:bCs/>
          <w:noProof/>
          <w:sz w:val="22"/>
          <w:szCs w:val="22"/>
          <w:lang w:eastAsia="en-US"/>
        </w:rPr>
        <w:t>. These lines make it a breeze to position the rubber grippers, securing your conga in place effortlessly. With this feature, you'll always know exactly where to set the drum grips for any size conga, streamlining your setup process.</w:t>
      </w:r>
    </w:p>
    <w:p w14:paraId="5DDB056A" w14:textId="77777777" w:rsidR="00FF35AC" w:rsidRPr="00FF35AC" w:rsidRDefault="00FF35AC" w:rsidP="00FF35AC">
      <w:pPr>
        <w:rPr>
          <w:bCs/>
          <w:noProof/>
          <w:sz w:val="22"/>
          <w:szCs w:val="22"/>
          <w:lang w:eastAsia="en-US"/>
        </w:rPr>
      </w:pPr>
    </w:p>
    <w:p w14:paraId="366BA433" w14:textId="77777777" w:rsidR="00FF35AC" w:rsidRDefault="004C0B26" w:rsidP="00FF35AC">
      <w:pPr>
        <w:rPr>
          <w:bCs/>
          <w:noProof/>
          <w:sz w:val="22"/>
          <w:szCs w:val="22"/>
          <w:lang w:eastAsia="en-US"/>
        </w:rPr>
      </w:pPr>
      <w:r>
        <w:rPr>
          <w:bCs/>
          <w:noProof/>
          <w:sz w:val="22"/>
          <w:szCs w:val="22"/>
          <w:lang w:eastAsia="en-US"/>
        </w:rPr>
        <w:t xml:space="preserve">Toca </w:t>
      </w:r>
      <w:r w:rsidR="00FF35AC" w:rsidRPr="00FF35AC">
        <w:rPr>
          <w:bCs/>
          <w:noProof/>
          <w:sz w:val="22"/>
          <w:szCs w:val="22"/>
          <w:lang w:eastAsia="en-US"/>
        </w:rPr>
        <w:t>Product Manager, Jim Rockwell, expressed his enthusiasm about th</w:t>
      </w:r>
      <w:r>
        <w:rPr>
          <w:bCs/>
          <w:noProof/>
          <w:sz w:val="22"/>
          <w:szCs w:val="22"/>
          <w:lang w:eastAsia="en-US"/>
        </w:rPr>
        <w:t>e new barrel stand</w:t>
      </w:r>
      <w:r w:rsidR="00FF35AC" w:rsidRPr="00FF35AC">
        <w:rPr>
          <w:bCs/>
          <w:noProof/>
          <w:sz w:val="22"/>
          <w:szCs w:val="22"/>
          <w:lang w:eastAsia="en-US"/>
        </w:rPr>
        <w:t>, stating, "We've listened to the needs of percussionists and drummers worldwide, and we've delivered a solution that not only meets but exceeds their expectations. The attention to detail reflects our commitment to providing musicians with tools that enhance their craft."</w:t>
      </w:r>
    </w:p>
    <w:p w14:paraId="5A87198F" w14:textId="77777777" w:rsidR="00FF35AC" w:rsidRPr="00FF35AC" w:rsidRDefault="00FF35AC" w:rsidP="00FF35AC">
      <w:pPr>
        <w:rPr>
          <w:bCs/>
          <w:noProof/>
          <w:sz w:val="22"/>
          <w:szCs w:val="22"/>
          <w:lang w:eastAsia="en-US"/>
        </w:rPr>
      </w:pPr>
    </w:p>
    <w:p w14:paraId="0BEC6569" w14:textId="77777777" w:rsidR="00FF35AC" w:rsidRPr="00FF35AC" w:rsidRDefault="00FF35AC" w:rsidP="00FF35AC">
      <w:pPr>
        <w:rPr>
          <w:bCs/>
          <w:noProof/>
          <w:sz w:val="22"/>
          <w:szCs w:val="22"/>
          <w:lang w:eastAsia="en-US"/>
        </w:rPr>
      </w:pPr>
      <w:r w:rsidRPr="00FF35AC">
        <w:rPr>
          <w:bCs/>
          <w:noProof/>
          <w:sz w:val="22"/>
          <w:szCs w:val="22"/>
          <w:lang w:eastAsia="en-US"/>
        </w:rPr>
        <w:t xml:space="preserve">The </w:t>
      </w:r>
      <w:r w:rsidR="004C0B26">
        <w:rPr>
          <w:bCs/>
          <w:noProof/>
          <w:sz w:val="22"/>
          <w:szCs w:val="22"/>
          <w:lang w:eastAsia="en-US"/>
        </w:rPr>
        <w:t>Toca Fully Collapsible Conga Barrel Stand</w:t>
      </w:r>
      <w:r w:rsidRPr="00FF35AC">
        <w:rPr>
          <w:bCs/>
          <w:noProof/>
          <w:sz w:val="22"/>
          <w:szCs w:val="22"/>
          <w:lang w:eastAsia="en-US"/>
        </w:rPr>
        <w:t xml:space="preserve"> is designed to accommodate nearly every model of conga, making it a versatile choice for percussionists across genres.</w:t>
      </w:r>
    </w:p>
    <w:p w14:paraId="06FB1430" w14:textId="77777777" w:rsidR="00142D48" w:rsidRDefault="00142D48" w:rsidP="00FF35AC">
      <w:pPr>
        <w:rPr>
          <w:bCs/>
          <w:sz w:val="22"/>
          <w:szCs w:val="22"/>
        </w:rPr>
      </w:pPr>
    </w:p>
    <w:p w14:paraId="69421AE6" w14:textId="77777777" w:rsidR="00C21470" w:rsidRPr="0011298A" w:rsidRDefault="00C21470" w:rsidP="0011298A">
      <w:pPr>
        <w:rPr>
          <w:bCs/>
          <w:sz w:val="22"/>
          <w:szCs w:val="22"/>
        </w:rPr>
      </w:pPr>
    </w:p>
    <w:p w14:paraId="280EE2DE" w14:textId="77777777" w:rsidR="001F6538" w:rsidRPr="007E6588" w:rsidRDefault="00F2753A" w:rsidP="001F6538">
      <w:pPr>
        <w:rPr>
          <w:bCs/>
          <w:sz w:val="22"/>
          <w:szCs w:val="22"/>
        </w:rPr>
      </w:pPr>
      <w:r>
        <w:rPr>
          <w:bCs/>
          <w:sz w:val="22"/>
          <w:szCs w:val="22"/>
        </w:rPr>
        <w:t>t</w:t>
      </w:r>
      <w:r w:rsidR="00965080">
        <w:rPr>
          <w:bCs/>
          <w:sz w:val="22"/>
          <w:szCs w:val="22"/>
        </w:rPr>
        <w:t>ocapercussion.com</w:t>
      </w:r>
    </w:p>
    <w:p w14:paraId="5E22150B" w14:textId="77777777" w:rsidR="00EB35E2" w:rsidRDefault="003D1B22" w:rsidP="00EB35E2">
      <w:pPr>
        <w:rPr>
          <w:sz w:val="22"/>
          <w:szCs w:val="22"/>
        </w:rPr>
      </w:pPr>
      <w:r w:rsidRPr="00C3741D">
        <w:rPr>
          <w:sz w:val="22"/>
          <w:szCs w:val="22"/>
        </w:rPr>
        <w:t>rbimusic.com</w:t>
      </w:r>
    </w:p>
    <w:p w14:paraId="5C8E4240" w14:textId="77777777" w:rsidR="004A49F3" w:rsidRDefault="004A49F3" w:rsidP="00EB35E2">
      <w:pPr>
        <w:rPr>
          <w:sz w:val="22"/>
          <w:szCs w:val="22"/>
        </w:rPr>
      </w:pPr>
    </w:p>
    <w:p w14:paraId="589089BC" w14:textId="77777777" w:rsidR="004A49F3" w:rsidRPr="004A49F3" w:rsidRDefault="004A49F3" w:rsidP="004A49F3">
      <w:pPr>
        <w:spacing w:before="100" w:beforeAutospacing="1" w:after="150" w:line="270" w:lineRule="atLeast"/>
        <w:rPr>
          <w:rFonts w:ascii="Helvetica Neue" w:eastAsia="Times New Roman" w:hAnsi="Helvetica Neue"/>
          <w:color w:val="27140D"/>
          <w:sz w:val="20"/>
          <w:szCs w:val="20"/>
          <w:lang w:eastAsia="en-US"/>
        </w:rPr>
      </w:pPr>
      <w:r>
        <w:rPr>
          <w:rFonts w:cs="Arial"/>
          <w:color w:val="2D2D2D"/>
          <w:sz w:val="21"/>
          <w:szCs w:val="21"/>
          <w:shd w:val="clear" w:color="auto" w:fill="FFFFFF"/>
        </w:rPr>
        <w:lastRenderedPageBreak/>
        <w:br/>
      </w:r>
    </w:p>
    <w:p w14:paraId="3C00CE22" w14:textId="77777777" w:rsidR="004A49F3" w:rsidRPr="00C3741D" w:rsidRDefault="004A49F3" w:rsidP="00EB35E2">
      <w:pPr>
        <w:rPr>
          <w:sz w:val="22"/>
          <w:szCs w:val="22"/>
        </w:rPr>
      </w:pPr>
    </w:p>
    <w:sectPr w:rsidR="004A49F3" w:rsidRPr="00C3741D" w:rsidSect="00B16C60">
      <w:headerReference w:type="first" r:id="rId12"/>
      <w:footerReference w:type="first" r:id="rId13"/>
      <w:pgSz w:w="12240" w:h="15840"/>
      <w:pgMar w:top="720" w:right="1080" w:bottom="864" w:left="1080"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4BA33" w14:textId="77777777" w:rsidR="008C42E4" w:rsidRDefault="008C42E4" w:rsidP="005B789E">
      <w:r>
        <w:separator/>
      </w:r>
    </w:p>
  </w:endnote>
  <w:endnote w:type="continuationSeparator" w:id="0">
    <w:p w14:paraId="7BB56C1F" w14:textId="77777777" w:rsidR="008C42E4" w:rsidRDefault="008C42E4" w:rsidP="005B789E">
      <w:r>
        <w:continuationSeparator/>
      </w:r>
    </w:p>
  </w:endnote>
  <w:endnote w:type="continuationNotice" w:id="1">
    <w:p w14:paraId="345EAD8C" w14:textId="77777777" w:rsidR="008C42E4" w:rsidRDefault="008C42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E4AB" w14:textId="77777777" w:rsidR="00CE0E89" w:rsidRDefault="00CE0E89" w:rsidP="00346A1C">
    <w:pPr>
      <w:pStyle w:val="Footer"/>
      <w:jc w:val="center"/>
    </w:pPr>
    <w:r>
      <w:rPr>
        <w:noProof/>
        <w:lang w:eastAsia="en-US"/>
      </w:rPr>
      <w:drawing>
        <wp:inline distT="0" distB="0" distL="0" distR="0" wp14:anchorId="4FD700A2" wp14:editId="064038E5">
          <wp:extent cx="1184031" cy="392901"/>
          <wp:effectExtent l="0" t="0" r="1016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BImusic_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184767" cy="393145"/>
                  </a:xfrm>
                  <a:prstGeom prst="rect">
                    <a:avLst/>
                  </a:prstGeom>
                </pic:spPr>
              </pic:pic>
            </a:graphicData>
          </a:graphic>
        </wp:inline>
      </w:drawing>
    </w:r>
  </w:p>
  <w:p w14:paraId="4F0D4BB6" w14:textId="77777777" w:rsidR="00CE0E89" w:rsidRPr="00F5068E" w:rsidRDefault="00CE0E89" w:rsidP="00346A1C">
    <w:pPr>
      <w:jc w:val="center"/>
      <w:rPr>
        <w:sz w:val="22"/>
        <w:szCs w:val="22"/>
      </w:rPr>
    </w:pPr>
    <w:r>
      <w:rPr>
        <w:sz w:val="20"/>
        <w:szCs w:val="20"/>
      </w:rPr>
      <w:t>RB</w:t>
    </w:r>
    <w:r w:rsidR="00C90AC8">
      <w:rPr>
        <w:sz w:val="20"/>
        <w:szCs w:val="20"/>
      </w:rPr>
      <w:t>I M</w:t>
    </w:r>
    <w:r>
      <w:rPr>
        <w:sz w:val="20"/>
        <w:szCs w:val="20"/>
      </w:rPr>
      <w:t xml:space="preserve">usic </w:t>
    </w:r>
    <w:hyperlink r:id="rId2" w:history="1">
      <w:r>
        <w:rPr>
          <w:rStyle w:val="Hyperlink"/>
          <w:sz w:val="20"/>
          <w:szCs w:val="20"/>
        </w:rPr>
        <w:t>rbimusic.com</w:t>
      </w:r>
    </w:hyperlink>
    <w:r>
      <w:rPr>
        <w:sz w:val="20"/>
        <w:szCs w:val="20"/>
      </w:rPr>
      <w:t xml:space="preserve"> sales@rhythmband</w:t>
    </w:r>
    <w:r w:rsidRPr="00874675">
      <w:rPr>
        <w:sz w:val="20"/>
        <w:szCs w:val="20"/>
      </w:rPr>
      <w:t>.com 800-424-4724</w:t>
    </w:r>
  </w:p>
  <w:p w14:paraId="4C1E6BEB" w14:textId="77777777" w:rsidR="00CE0E89" w:rsidRDefault="00CE0E89" w:rsidP="00346A1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B6E209" w14:textId="77777777" w:rsidR="008C42E4" w:rsidRDefault="008C42E4" w:rsidP="005B789E">
      <w:r>
        <w:separator/>
      </w:r>
    </w:p>
  </w:footnote>
  <w:footnote w:type="continuationSeparator" w:id="0">
    <w:p w14:paraId="5718210E" w14:textId="77777777" w:rsidR="008C42E4" w:rsidRDefault="008C42E4" w:rsidP="005B789E">
      <w:r>
        <w:continuationSeparator/>
      </w:r>
    </w:p>
  </w:footnote>
  <w:footnote w:type="continuationNotice" w:id="1">
    <w:p w14:paraId="793AE45F" w14:textId="77777777" w:rsidR="008C42E4" w:rsidRDefault="008C42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AB5AF" w14:textId="77777777" w:rsidR="00CE0E89" w:rsidRDefault="00CE0E89" w:rsidP="00EA0D44">
    <w:pPr>
      <w:pStyle w:val="Header"/>
      <w:jc w:val="center"/>
    </w:pPr>
    <w:r>
      <w:rPr>
        <w:noProof/>
        <w:lang w:eastAsia="en-US"/>
      </w:rPr>
      <w:drawing>
        <wp:inline distT="0" distB="0" distL="0" distR="0" wp14:anchorId="0775B178" wp14:editId="4925F28E">
          <wp:extent cx="961293" cy="1452459"/>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K_Logo(1).jpg"/>
                  <pic:cNvPicPr/>
                </pic:nvPicPr>
                <pic:blipFill>
                  <a:blip r:embed="rId1">
                    <a:extLst>
                      <a:ext uri="{28A0092B-C50C-407E-A947-70E740481C1C}">
                        <a14:useLocalDpi xmlns:a14="http://schemas.microsoft.com/office/drawing/2010/main" val="0"/>
                      </a:ext>
                    </a:extLst>
                  </a:blip>
                  <a:stretch>
                    <a:fillRect/>
                  </a:stretch>
                </pic:blipFill>
                <pic:spPr>
                  <a:xfrm>
                    <a:off x="0" y="0"/>
                    <a:ext cx="961866" cy="14533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313962"/>
    <w:multiLevelType w:val="multilevel"/>
    <w:tmpl w:val="2362C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1D12D2E"/>
    <w:multiLevelType w:val="multilevel"/>
    <w:tmpl w:val="EE56E1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2762">
    <w:abstractNumId w:val="0"/>
  </w:num>
  <w:num w:numId="2" w16cid:durableId="73027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9"/>
  <w:embedSystemFont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2E4"/>
    <w:rsid w:val="00017AD8"/>
    <w:rsid w:val="00040EDC"/>
    <w:rsid w:val="000425BA"/>
    <w:rsid w:val="00043C02"/>
    <w:rsid w:val="00061FB0"/>
    <w:rsid w:val="00076302"/>
    <w:rsid w:val="00082420"/>
    <w:rsid w:val="000907D3"/>
    <w:rsid w:val="000945FB"/>
    <w:rsid w:val="000A6343"/>
    <w:rsid w:val="000B63B4"/>
    <w:rsid w:val="000B6CA7"/>
    <w:rsid w:val="000D1FF7"/>
    <w:rsid w:val="0011298A"/>
    <w:rsid w:val="00142D48"/>
    <w:rsid w:val="001446D1"/>
    <w:rsid w:val="00156348"/>
    <w:rsid w:val="00177B2E"/>
    <w:rsid w:val="001D0E1D"/>
    <w:rsid w:val="001F1DEC"/>
    <w:rsid w:val="001F6538"/>
    <w:rsid w:val="001F70A7"/>
    <w:rsid w:val="0020610E"/>
    <w:rsid w:val="00210C64"/>
    <w:rsid w:val="00263E21"/>
    <w:rsid w:val="002A71D8"/>
    <w:rsid w:val="002D2B97"/>
    <w:rsid w:val="002D49BA"/>
    <w:rsid w:val="00322414"/>
    <w:rsid w:val="00323F66"/>
    <w:rsid w:val="003244C1"/>
    <w:rsid w:val="00346A1C"/>
    <w:rsid w:val="00385552"/>
    <w:rsid w:val="003C3981"/>
    <w:rsid w:val="003C43BA"/>
    <w:rsid w:val="003D1B22"/>
    <w:rsid w:val="003D30D7"/>
    <w:rsid w:val="0044349C"/>
    <w:rsid w:val="00463EDF"/>
    <w:rsid w:val="00486960"/>
    <w:rsid w:val="00492191"/>
    <w:rsid w:val="004930BD"/>
    <w:rsid w:val="004A2246"/>
    <w:rsid w:val="004A49F3"/>
    <w:rsid w:val="004B5C94"/>
    <w:rsid w:val="004C0B26"/>
    <w:rsid w:val="004D0C35"/>
    <w:rsid w:val="004D22F1"/>
    <w:rsid w:val="004D6BBC"/>
    <w:rsid w:val="004F6AC8"/>
    <w:rsid w:val="004F7FF6"/>
    <w:rsid w:val="005234CD"/>
    <w:rsid w:val="00530076"/>
    <w:rsid w:val="00530A90"/>
    <w:rsid w:val="00530F02"/>
    <w:rsid w:val="005713D1"/>
    <w:rsid w:val="00585767"/>
    <w:rsid w:val="005A234D"/>
    <w:rsid w:val="005A528F"/>
    <w:rsid w:val="005B3A2A"/>
    <w:rsid w:val="005B789E"/>
    <w:rsid w:val="005C07FF"/>
    <w:rsid w:val="005F303E"/>
    <w:rsid w:val="005F3F85"/>
    <w:rsid w:val="00615B62"/>
    <w:rsid w:val="006453C0"/>
    <w:rsid w:val="00652F4F"/>
    <w:rsid w:val="006D1190"/>
    <w:rsid w:val="00715061"/>
    <w:rsid w:val="007C35ED"/>
    <w:rsid w:val="007D7DCE"/>
    <w:rsid w:val="007E6588"/>
    <w:rsid w:val="008419FE"/>
    <w:rsid w:val="0084742B"/>
    <w:rsid w:val="00866DAE"/>
    <w:rsid w:val="00875566"/>
    <w:rsid w:val="008B4C73"/>
    <w:rsid w:val="008C42E4"/>
    <w:rsid w:val="008D0633"/>
    <w:rsid w:val="008D4420"/>
    <w:rsid w:val="008F20E4"/>
    <w:rsid w:val="0091558F"/>
    <w:rsid w:val="00951925"/>
    <w:rsid w:val="00965080"/>
    <w:rsid w:val="00992CA1"/>
    <w:rsid w:val="009A3707"/>
    <w:rsid w:val="009B6C4E"/>
    <w:rsid w:val="009D532A"/>
    <w:rsid w:val="009F75B1"/>
    <w:rsid w:val="00A05E14"/>
    <w:rsid w:val="00A421C4"/>
    <w:rsid w:val="00A516BE"/>
    <w:rsid w:val="00A536B9"/>
    <w:rsid w:val="00A60B29"/>
    <w:rsid w:val="00A77B0B"/>
    <w:rsid w:val="00A80F97"/>
    <w:rsid w:val="00B16C60"/>
    <w:rsid w:val="00B218C1"/>
    <w:rsid w:val="00B301DE"/>
    <w:rsid w:val="00B5109B"/>
    <w:rsid w:val="00B63361"/>
    <w:rsid w:val="00BA388A"/>
    <w:rsid w:val="00BC373E"/>
    <w:rsid w:val="00BE0446"/>
    <w:rsid w:val="00BE05EA"/>
    <w:rsid w:val="00C21470"/>
    <w:rsid w:val="00C3741D"/>
    <w:rsid w:val="00C376C1"/>
    <w:rsid w:val="00C46DE9"/>
    <w:rsid w:val="00C50C6E"/>
    <w:rsid w:val="00C56D1B"/>
    <w:rsid w:val="00C5716A"/>
    <w:rsid w:val="00C848E5"/>
    <w:rsid w:val="00C8569D"/>
    <w:rsid w:val="00C90AC8"/>
    <w:rsid w:val="00CE0E89"/>
    <w:rsid w:val="00D21F19"/>
    <w:rsid w:val="00D3262D"/>
    <w:rsid w:val="00D57904"/>
    <w:rsid w:val="00D774AD"/>
    <w:rsid w:val="00D8468D"/>
    <w:rsid w:val="00D879BF"/>
    <w:rsid w:val="00DF2879"/>
    <w:rsid w:val="00DF2F98"/>
    <w:rsid w:val="00DF5BCC"/>
    <w:rsid w:val="00E008DD"/>
    <w:rsid w:val="00E23315"/>
    <w:rsid w:val="00E7234E"/>
    <w:rsid w:val="00E83E97"/>
    <w:rsid w:val="00E84135"/>
    <w:rsid w:val="00EA0D44"/>
    <w:rsid w:val="00EB35E2"/>
    <w:rsid w:val="00EB43A1"/>
    <w:rsid w:val="00EE5890"/>
    <w:rsid w:val="00EF1F51"/>
    <w:rsid w:val="00F2181C"/>
    <w:rsid w:val="00F23DE2"/>
    <w:rsid w:val="00F2753A"/>
    <w:rsid w:val="00F37F39"/>
    <w:rsid w:val="00F5068E"/>
    <w:rsid w:val="00F70E96"/>
    <w:rsid w:val="00F72F6E"/>
    <w:rsid w:val="00F730F5"/>
    <w:rsid w:val="00F902DE"/>
    <w:rsid w:val="00F93302"/>
    <w:rsid w:val="00FA33F1"/>
    <w:rsid w:val="00FA36A1"/>
    <w:rsid w:val="00FB5C2A"/>
    <w:rsid w:val="00FC0AD2"/>
    <w:rsid w:val="00FF35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2377F89"/>
  <w14:defaultImageDpi w14:val="300"/>
  <w15:docId w15:val="{9CB6EAE5-B310-664B-BF62-C5C43AAF1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474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E"/>
    <w:rPr>
      <w:color w:val="0000FF" w:themeColor="hyperlink"/>
      <w:u w:val="single"/>
    </w:rPr>
  </w:style>
  <w:style w:type="paragraph" w:styleId="Header">
    <w:name w:val="header"/>
    <w:basedOn w:val="Normal"/>
    <w:link w:val="HeaderChar"/>
    <w:uiPriority w:val="99"/>
    <w:unhideWhenUsed/>
    <w:rsid w:val="005B789E"/>
    <w:pPr>
      <w:tabs>
        <w:tab w:val="center" w:pos="4320"/>
        <w:tab w:val="right" w:pos="8640"/>
      </w:tabs>
    </w:pPr>
  </w:style>
  <w:style w:type="character" w:customStyle="1" w:styleId="HeaderChar">
    <w:name w:val="Header Char"/>
    <w:basedOn w:val="DefaultParagraphFont"/>
    <w:link w:val="Header"/>
    <w:uiPriority w:val="99"/>
    <w:rsid w:val="005B789E"/>
  </w:style>
  <w:style w:type="paragraph" w:styleId="Footer">
    <w:name w:val="footer"/>
    <w:basedOn w:val="Normal"/>
    <w:link w:val="FooterChar"/>
    <w:uiPriority w:val="99"/>
    <w:unhideWhenUsed/>
    <w:rsid w:val="005B789E"/>
    <w:pPr>
      <w:tabs>
        <w:tab w:val="center" w:pos="4320"/>
        <w:tab w:val="right" w:pos="8640"/>
      </w:tabs>
    </w:pPr>
  </w:style>
  <w:style w:type="character" w:customStyle="1" w:styleId="FooterChar">
    <w:name w:val="Footer Char"/>
    <w:basedOn w:val="DefaultParagraphFont"/>
    <w:link w:val="Footer"/>
    <w:uiPriority w:val="99"/>
    <w:rsid w:val="005B789E"/>
  </w:style>
  <w:style w:type="paragraph" w:styleId="BalloonText">
    <w:name w:val="Balloon Text"/>
    <w:basedOn w:val="Normal"/>
    <w:link w:val="BalloonTextChar"/>
    <w:uiPriority w:val="99"/>
    <w:semiHidden/>
    <w:unhideWhenUsed/>
    <w:rsid w:val="005B7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B789E"/>
    <w:rPr>
      <w:rFonts w:ascii="Lucida Grande" w:hAnsi="Lucida Grande" w:cs="Lucida Grande"/>
      <w:sz w:val="18"/>
      <w:szCs w:val="18"/>
    </w:rPr>
  </w:style>
  <w:style w:type="character" w:styleId="FollowedHyperlink">
    <w:name w:val="FollowedHyperlink"/>
    <w:basedOn w:val="DefaultParagraphFont"/>
    <w:uiPriority w:val="99"/>
    <w:semiHidden/>
    <w:unhideWhenUsed/>
    <w:rsid w:val="00061FB0"/>
    <w:rPr>
      <w:color w:val="800080" w:themeColor="followedHyperlink"/>
      <w:u w:val="single"/>
    </w:rPr>
  </w:style>
  <w:style w:type="character" w:customStyle="1" w:styleId="Heading3Char">
    <w:name w:val="Heading 3 Char"/>
    <w:basedOn w:val="DefaultParagraphFont"/>
    <w:link w:val="Heading3"/>
    <w:uiPriority w:val="9"/>
    <w:semiHidden/>
    <w:rsid w:val="0084742B"/>
    <w:rPr>
      <w:rFonts w:asciiTheme="majorHAnsi" w:eastAsiaTheme="majorEastAsia" w:hAnsiTheme="majorHAnsi" w:cstheme="majorBidi"/>
      <w:color w:val="243F60" w:themeColor="accent1" w:themeShade="7F"/>
    </w:rPr>
  </w:style>
  <w:style w:type="paragraph" w:styleId="NormalWeb">
    <w:name w:val="Normal (Web)"/>
    <w:basedOn w:val="Normal"/>
    <w:uiPriority w:val="99"/>
    <w:semiHidden/>
    <w:unhideWhenUsed/>
    <w:rsid w:val="00FF35AC"/>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883057">
      <w:bodyDiv w:val="1"/>
      <w:marLeft w:val="0"/>
      <w:marRight w:val="0"/>
      <w:marTop w:val="0"/>
      <w:marBottom w:val="0"/>
      <w:divBdr>
        <w:top w:val="none" w:sz="0" w:space="0" w:color="auto"/>
        <w:left w:val="none" w:sz="0" w:space="0" w:color="auto"/>
        <w:bottom w:val="none" w:sz="0" w:space="0" w:color="auto"/>
        <w:right w:val="none" w:sz="0" w:space="0" w:color="auto"/>
      </w:divBdr>
      <w:divsChild>
        <w:div w:id="1057508187">
          <w:marLeft w:val="0"/>
          <w:marRight w:val="0"/>
          <w:marTop w:val="0"/>
          <w:marBottom w:val="210"/>
          <w:divBdr>
            <w:top w:val="none" w:sz="0" w:space="0" w:color="auto"/>
            <w:left w:val="none" w:sz="0" w:space="0" w:color="auto"/>
            <w:bottom w:val="none" w:sz="0" w:space="0" w:color="auto"/>
            <w:right w:val="none" w:sz="0" w:space="0" w:color="auto"/>
          </w:divBdr>
          <w:divsChild>
            <w:div w:id="1331641026">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 w:id="282927683">
      <w:bodyDiv w:val="1"/>
      <w:marLeft w:val="0"/>
      <w:marRight w:val="0"/>
      <w:marTop w:val="0"/>
      <w:marBottom w:val="0"/>
      <w:divBdr>
        <w:top w:val="none" w:sz="0" w:space="0" w:color="auto"/>
        <w:left w:val="none" w:sz="0" w:space="0" w:color="auto"/>
        <w:bottom w:val="none" w:sz="0" w:space="0" w:color="auto"/>
        <w:right w:val="none" w:sz="0" w:space="0" w:color="auto"/>
      </w:divBdr>
    </w:div>
    <w:div w:id="559243835">
      <w:bodyDiv w:val="1"/>
      <w:marLeft w:val="0"/>
      <w:marRight w:val="0"/>
      <w:marTop w:val="0"/>
      <w:marBottom w:val="0"/>
      <w:divBdr>
        <w:top w:val="none" w:sz="0" w:space="0" w:color="auto"/>
        <w:left w:val="none" w:sz="0" w:space="0" w:color="auto"/>
        <w:bottom w:val="none" w:sz="0" w:space="0" w:color="auto"/>
        <w:right w:val="none" w:sz="0" w:space="0" w:color="auto"/>
      </w:divBdr>
    </w:div>
    <w:div w:id="697244284">
      <w:bodyDiv w:val="1"/>
      <w:marLeft w:val="0"/>
      <w:marRight w:val="0"/>
      <w:marTop w:val="0"/>
      <w:marBottom w:val="0"/>
      <w:divBdr>
        <w:top w:val="none" w:sz="0" w:space="0" w:color="auto"/>
        <w:left w:val="none" w:sz="0" w:space="0" w:color="auto"/>
        <w:bottom w:val="none" w:sz="0" w:space="0" w:color="auto"/>
        <w:right w:val="none" w:sz="0" w:space="0" w:color="auto"/>
      </w:divBdr>
    </w:div>
    <w:div w:id="764763216">
      <w:bodyDiv w:val="1"/>
      <w:marLeft w:val="0"/>
      <w:marRight w:val="0"/>
      <w:marTop w:val="0"/>
      <w:marBottom w:val="0"/>
      <w:divBdr>
        <w:top w:val="none" w:sz="0" w:space="0" w:color="auto"/>
        <w:left w:val="none" w:sz="0" w:space="0" w:color="auto"/>
        <w:bottom w:val="none" w:sz="0" w:space="0" w:color="auto"/>
        <w:right w:val="none" w:sz="0" w:space="0" w:color="auto"/>
      </w:divBdr>
    </w:div>
    <w:div w:id="886799439">
      <w:bodyDiv w:val="1"/>
      <w:marLeft w:val="0"/>
      <w:marRight w:val="0"/>
      <w:marTop w:val="0"/>
      <w:marBottom w:val="0"/>
      <w:divBdr>
        <w:top w:val="none" w:sz="0" w:space="0" w:color="auto"/>
        <w:left w:val="none" w:sz="0" w:space="0" w:color="auto"/>
        <w:bottom w:val="none" w:sz="0" w:space="0" w:color="auto"/>
        <w:right w:val="none" w:sz="0" w:space="0" w:color="auto"/>
      </w:divBdr>
    </w:div>
    <w:div w:id="947471048">
      <w:bodyDiv w:val="1"/>
      <w:marLeft w:val="0"/>
      <w:marRight w:val="0"/>
      <w:marTop w:val="0"/>
      <w:marBottom w:val="0"/>
      <w:divBdr>
        <w:top w:val="none" w:sz="0" w:space="0" w:color="auto"/>
        <w:left w:val="none" w:sz="0" w:space="0" w:color="auto"/>
        <w:bottom w:val="none" w:sz="0" w:space="0" w:color="auto"/>
        <w:right w:val="none" w:sz="0" w:space="0" w:color="auto"/>
      </w:divBdr>
      <w:divsChild>
        <w:div w:id="1384792988">
          <w:marLeft w:val="0"/>
          <w:marRight w:val="0"/>
          <w:marTop w:val="0"/>
          <w:marBottom w:val="0"/>
          <w:divBdr>
            <w:top w:val="none" w:sz="0" w:space="0" w:color="auto"/>
            <w:left w:val="none" w:sz="0" w:space="0" w:color="auto"/>
            <w:bottom w:val="none" w:sz="0" w:space="0" w:color="auto"/>
            <w:right w:val="none" w:sz="0" w:space="0" w:color="auto"/>
          </w:divBdr>
        </w:div>
        <w:div w:id="1492913398">
          <w:marLeft w:val="0"/>
          <w:marRight w:val="0"/>
          <w:marTop w:val="0"/>
          <w:marBottom w:val="0"/>
          <w:divBdr>
            <w:top w:val="none" w:sz="0" w:space="0" w:color="auto"/>
            <w:left w:val="none" w:sz="0" w:space="0" w:color="auto"/>
            <w:bottom w:val="none" w:sz="0" w:space="0" w:color="auto"/>
            <w:right w:val="none" w:sz="0" w:space="0" w:color="auto"/>
          </w:divBdr>
        </w:div>
      </w:divsChild>
    </w:div>
    <w:div w:id="1019430122">
      <w:bodyDiv w:val="1"/>
      <w:marLeft w:val="0"/>
      <w:marRight w:val="0"/>
      <w:marTop w:val="0"/>
      <w:marBottom w:val="0"/>
      <w:divBdr>
        <w:top w:val="none" w:sz="0" w:space="0" w:color="auto"/>
        <w:left w:val="none" w:sz="0" w:space="0" w:color="auto"/>
        <w:bottom w:val="none" w:sz="0" w:space="0" w:color="auto"/>
        <w:right w:val="none" w:sz="0" w:space="0" w:color="auto"/>
      </w:divBdr>
    </w:div>
    <w:div w:id="1161047122">
      <w:bodyDiv w:val="1"/>
      <w:marLeft w:val="0"/>
      <w:marRight w:val="0"/>
      <w:marTop w:val="0"/>
      <w:marBottom w:val="0"/>
      <w:divBdr>
        <w:top w:val="none" w:sz="0" w:space="0" w:color="auto"/>
        <w:left w:val="none" w:sz="0" w:space="0" w:color="auto"/>
        <w:bottom w:val="none" w:sz="0" w:space="0" w:color="auto"/>
        <w:right w:val="none" w:sz="0" w:space="0" w:color="auto"/>
      </w:divBdr>
    </w:div>
    <w:div w:id="1175850790">
      <w:bodyDiv w:val="1"/>
      <w:marLeft w:val="0"/>
      <w:marRight w:val="0"/>
      <w:marTop w:val="0"/>
      <w:marBottom w:val="0"/>
      <w:divBdr>
        <w:top w:val="none" w:sz="0" w:space="0" w:color="auto"/>
        <w:left w:val="none" w:sz="0" w:space="0" w:color="auto"/>
        <w:bottom w:val="none" w:sz="0" w:space="0" w:color="auto"/>
        <w:right w:val="none" w:sz="0" w:space="0" w:color="auto"/>
      </w:divBdr>
    </w:div>
    <w:div w:id="1234699460">
      <w:bodyDiv w:val="1"/>
      <w:marLeft w:val="0"/>
      <w:marRight w:val="0"/>
      <w:marTop w:val="0"/>
      <w:marBottom w:val="0"/>
      <w:divBdr>
        <w:top w:val="none" w:sz="0" w:space="0" w:color="auto"/>
        <w:left w:val="none" w:sz="0" w:space="0" w:color="auto"/>
        <w:bottom w:val="none" w:sz="0" w:space="0" w:color="auto"/>
        <w:right w:val="none" w:sz="0" w:space="0" w:color="auto"/>
      </w:divBdr>
    </w:div>
    <w:div w:id="1243220644">
      <w:bodyDiv w:val="1"/>
      <w:marLeft w:val="0"/>
      <w:marRight w:val="0"/>
      <w:marTop w:val="0"/>
      <w:marBottom w:val="0"/>
      <w:divBdr>
        <w:top w:val="none" w:sz="0" w:space="0" w:color="auto"/>
        <w:left w:val="none" w:sz="0" w:space="0" w:color="auto"/>
        <w:bottom w:val="none" w:sz="0" w:space="0" w:color="auto"/>
        <w:right w:val="none" w:sz="0" w:space="0" w:color="auto"/>
      </w:divBdr>
    </w:div>
    <w:div w:id="1263538513">
      <w:bodyDiv w:val="1"/>
      <w:marLeft w:val="0"/>
      <w:marRight w:val="0"/>
      <w:marTop w:val="0"/>
      <w:marBottom w:val="0"/>
      <w:divBdr>
        <w:top w:val="none" w:sz="0" w:space="0" w:color="auto"/>
        <w:left w:val="none" w:sz="0" w:space="0" w:color="auto"/>
        <w:bottom w:val="none" w:sz="0" w:space="0" w:color="auto"/>
        <w:right w:val="none" w:sz="0" w:space="0" w:color="auto"/>
      </w:divBdr>
      <w:divsChild>
        <w:div w:id="2046520303">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290018011">
      <w:bodyDiv w:val="1"/>
      <w:marLeft w:val="0"/>
      <w:marRight w:val="0"/>
      <w:marTop w:val="0"/>
      <w:marBottom w:val="0"/>
      <w:divBdr>
        <w:top w:val="none" w:sz="0" w:space="0" w:color="auto"/>
        <w:left w:val="none" w:sz="0" w:space="0" w:color="auto"/>
        <w:bottom w:val="none" w:sz="0" w:space="0" w:color="auto"/>
        <w:right w:val="none" w:sz="0" w:space="0" w:color="auto"/>
      </w:divBdr>
    </w:div>
    <w:div w:id="1307858701">
      <w:bodyDiv w:val="1"/>
      <w:marLeft w:val="0"/>
      <w:marRight w:val="0"/>
      <w:marTop w:val="0"/>
      <w:marBottom w:val="0"/>
      <w:divBdr>
        <w:top w:val="none" w:sz="0" w:space="0" w:color="auto"/>
        <w:left w:val="none" w:sz="0" w:space="0" w:color="auto"/>
        <w:bottom w:val="none" w:sz="0" w:space="0" w:color="auto"/>
        <w:right w:val="none" w:sz="0" w:space="0" w:color="auto"/>
      </w:divBdr>
    </w:div>
    <w:div w:id="1381326093">
      <w:bodyDiv w:val="1"/>
      <w:marLeft w:val="0"/>
      <w:marRight w:val="0"/>
      <w:marTop w:val="0"/>
      <w:marBottom w:val="0"/>
      <w:divBdr>
        <w:top w:val="none" w:sz="0" w:space="0" w:color="auto"/>
        <w:left w:val="none" w:sz="0" w:space="0" w:color="auto"/>
        <w:bottom w:val="none" w:sz="0" w:space="0" w:color="auto"/>
        <w:right w:val="none" w:sz="0" w:space="0" w:color="auto"/>
      </w:divBdr>
    </w:div>
    <w:div w:id="1449394455">
      <w:bodyDiv w:val="1"/>
      <w:marLeft w:val="0"/>
      <w:marRight w:val="0"/>
      <w:marTop w:val="0"/>
      <w:marBottom w:val="0"/>
      <w:divBdr>
        <w:top w:val="none" w:sz="0" w:space="0" w:color="auto"/>
        <w:left w:val="none" w:sz="0" w:space="0" w:color="auto"/>
        <w:bottom w:val="none" w:sz="0" w:space="0" w:color="auto"/>
        <w:right w:val="none" w:sz="0" w:space="0" w:color="auto"/>
      </w:divBdr>
    </w:div>
    <w:div w:id="1517227529">
      <w:bodyDiv w:val="1"/>
      <w:marLeft w:val="0"/>
      <w:marRight w:val="0"/>
      <w:marTop w:val="0"/>
      <w:marBottom w:val="0"/>
      <w:divBdr>
        <w:top w:val="none" w:sz="0" w:space="0" w:color="auto"/>
        <w:left w:val="none" w:sz="0" w:space="0" w:color="auto"/>
        <w:bottom w:val="none" w:sz="0" w:space="0" w:color="auto"/>
        <w:right w:val="none" w:sz="0" w:space="0" w:color="auto"/>
      </w:divBdr>
    </w:div>
    <w:div w:id="1583295041">
      <w:bodyDiv w:val="1"/>
      <w:marLeft w:val="0"/>
      <w:marRight w:val="0"/>
      <w:marTop w:val="0"/>
      <w:marBottom w:val="0"/>
      <w:divBdr>
        <w:top w:val="none" w:sz="0" w:space="0" w:color="auto"/>
        <w:left w:val="none" w:sz="0" w:space="0" w:color="auto"/>
        <w:bottom w:val="none" w:sz="0" w:space="0" w:color="auto"/>
        <w:right w:val="none" w:sz="0" w:space="0" w:color="auto"/>
      </w:divBdr>
    </w:div>
    <w:div w:id="1585794785">
      <w:bodyDiv w:val="1"/>
      <w:marLeft w:val="0"/>
      <w:marRight w:val="0"/>
      <w:marTop w:val="0"/>
      <w:marBottom w:val="0"/>
      <w:divBdr>
        <w:top w:val="none" w:sz="0" w:space="0" w:color="auto"/>
        <w:left w:val="none" w:sz="0" w:space="0" w:color="auto"/>
        <w:bottom w:val="none" w:sz="0" w:space="0" w:color="auto"/>
        <w:right w:val="none" w:sz="0" w:space="0" w:color="auto"/>
      </w:divBdr>
      <w:divsChild>
        <w:div w:id="778793514">
          <w:blockQuote w:val="1"/>
          <w:marLeft w:val="0"/>
          <w:marRight w:val="0"/>
          <w:marTop w:val="0"/>
          <w:marBottom w:val="240"/>
          <w:divBdr>
            <w:top w:val="none" w:sz="0" w:space="0" w:color="auto"/>
            <w:left w:val="single" w:sz="18" w:space="12" w:color="303030"/>
            <w:bottom w:val="none" w:sz="0" w:space="0" w:color="auto"/>
            <w:right w:val="none" w:sz="0" w:space="24" w:color="auto"/>
          </w:divBdr>
        </w:div>
      </w:divsChild>
    </w:div>
    <w:div w:id="1656446533">
      <w:bodyDiv w:val="1"/>
      <w:marLeft w:val="0"/>
      <w:marRight w:val="0"/>
      <w:marTop w:val="0"/>
      <w:marBottom w:val="0"/>
      <w:divBdr>
        <w:top w:val="none" w:sz="0" w:space="0" w:color="auto"/>
        <w:left w:val="none" w:sz="0" w:space="0" w:color="auto"/>
        <w:bottom w:val="none" w:sz="0" w:space="0" w:color="auto"/>
        <w:right w:val="none" w:sz="0" w:space="0" w:color="auto"/>
      </w:divBdr>
    </w:div>
    <w:div w:id="1741947262">
      <w:bodyDiv w:val="1"/>
      <w:marLeft w:val="0"/>
      <w:marRight w:val="0"/>
      <w:marTop w:val="0"/>
      <w:marBottom w:val="0"/>
      <w:divBdr>
        <w:top w:val="none" w:sz="0" w:space="0" w:color="auto"/>
        <w:left w:val="none" w:sz="0" w:space="0" w:color="auto"/>
        <w:bottom w:val="none" w:sz="0" w:space="0" w:color="auto"/>
        <w:right w:val="none" w:sz="0" w:space="0" w:color="auto"/>
      </w:divBdr>
    </w:div>
    <w:div w:id="1756780089">
      <w:bodyDiv w:val="1"/>
      <w:marLeft w:val="0"/>
      <w:marRight w:val="0"/>
      <w:marTop w:val="0"/>
      <w:marBottom w:val="0"/>
      <w:divBdr>
        <w:top w:val="none" w:sz="0" w:space="0" w:color="auto"/>
        <w:left w:val="none" w:sz="0" w:space="0" w:color="auto"/>
        <w:bottom w:val="none" w:sz="0" w:space="0" w:color="auto"/>
        <w:right w:val="none" w:sz="0" w:space="0" w:color="auto"/>
      </w:divBdr>
    </w:div>
    <w:div w:id="1926303038">
      <w:bodyDiv w:val="1"/>
      <w:marLeft w:val="0"/>
      <w:marRight w:val="0"/>
      <w:marTop w:val="0"/>
      <w:marBottom w:val="0"/>
      <w:divBdr>
        <w:top w:val="none" w:sz="0" w:space="0" w:color="auto"/>
        <w:left w:val="none" w:sz="0" w:space="0" w:color="auto"/>
        <w:bottom w:val="none" w:sz="0" w:space="0" w:color="auto"/>
        <w:right w:val="none" w:sz="0" w:space="0" w:color="auto"/>
      </w:divBdr>
    </w:div>
    <w:div w:id="1993868038">
      <w:bodyDiv w:val="1"/>
      <w:marLeft w:val="0"/>
      <w:marRight w:val="0"/>
      <w:marTop w:val="0"/>
      <w:marBottom w:val="0"/>
      <w:divBdr>
        <w:top w:val="none" w:sz="0" w:space="0" w:color="auto"/>
        <w:left w:val="none" w:sz="0" w:space="0" w:color="auto"/>
        <w:bottom w:val="none" w:sz="0" w:space="0" w:color="auto"/>
        <w:right w:val="none" w:sz="0" w:space="0" w:color="auto"/>
      </w:divBdr>
      <w:divsChild>
        <w:div w:id="1993870900">
          <w:marLeft w:val="0"/>
          <w:marRight w:val="0"/>
          <w:marTop w:val="0"/>
          <w:marBottom w:val="0"/>
          <w:divBdr>
            <w:top w:val="none" w:sz="0" w:space="0" w:color="auto"/>
            <w:left w:val="none" w:sz="0" w:space="0" w:color="auto"/>
            <w:bottom w:val="none" w:sz="0" w:space="0" w:color="auto"/>
            <w:right w:val="none" w:sz="0" w:space="0" w:color="auto"/>
          </w:divBdr>
        </w:div>
      </w:divsChild>
    </w:div>
    <w:div w:id="2031880529">
      <w:bodyDiv w:val="1"/>
      <w:marLeft w:val="0"/>
      <w:marRight w:val="0"/>
      <w:marTop w:val="0"/>
      <w:marBottom w:val="0"/>
      <w:divBdr>
        <w:top w:val="none" w:sz="0" w:space="0" w:color="auto"/>
        <w:left w:val="none" w:sz="0" w:space="0" w:color="auto"/>
        <w:bottom w:val="none" w:sz="0" w:space="0" w:color="auto"/>
        <w:right w:val="none" w:sz="0" w:space="0" w:color="auto"/>
      </w:divBdr>
    </w:div>
    <w:div w:id="2088531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rbimusic.com"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rockwell/Library/CloudStorage/OneDrive-RhythmBandInstruments,LLC/RBI%20Official%20Marketing%20Materials/Press%20Releases/WIP/Toca/Collapsible%20Conga%20Stand/Collapsible%20Conga%20Stand%20P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ee5a2d30-1b69-4bbc-a828-cff1e13813d4">2KDQWWA6M2HZ-1797715284-134600</_dlc_DocId>
    <_dlc_DocIdUrl xmlns="ee5a2d30-1b69-4bbc-a828-cff1e13813d4">
      <Url>https://rhythmband.sharepoint.com/sites/RBIProductMediaLibrary/_layouts/15/DocIdRedir.aspx?ID=2KDQWWA6M2HZ-1797715284-134600</Url>
      <Description>2KDQWWA6M2HZ-1797715284-134600</Description>
    </_dlc_DocIdUrl>
    <dy0v xmlns="777e61dc-7379-42d4-a4d9-cdcfc19bec34" xsi:nil="true"/>
    <TaxCatchAll xmlns="ee5a2d30-1b69-4bbc-a828-cff1e13813d4" xsi:nil="true"/>
    <lcf76f155ced4ddcb4097134ff3c332f xmlns="777e61dc-7379-42d4-a4d9-cdcfc19bec3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AD5B621E1C7E248941487BAD2DA8236" ma:contentTypeVersion="18" ma:contentTypeDescription="Create a new document." ma:contentTypeScope="" ma:versionID="1622af546617ee8ba588e10ec305da05">
  <xsd:schema xmlns:xsd="http://www.w3.org/2001/XMLSchema" xmlns:xs="http://www.w3.org/2001/XMLSchema" xmlns:p="http://schemas.microsoft.com/office/2006/metadata/properties" xmlns:ns2="ee5a2d30-1b69-4bbc-a828-cff1e13813d4" xmlns:ns3="777e61dc-7379-42d4-a4d9-cdcfc19bec34" targetNamespace="http://schemas.microsoft.com/office/2006/metadata/properties" ma:root="true" ma:fieldsID="34330d85375dea13d1c5eebb68399730" ns2:_="" ns3:_="">
    <xsd:import namespace="ee5a2d30-1b69-4bbc-a828-cff1e13813d4"/>
    <xsd:import namespace="777e61dc-7379-42d4-a4d9-cdcfc19bec3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Location" minOccurs="0"/>
                <xsd:element ref="ns3:MediaServiceAutoKeyPoints" minOccurs="0"/>
                <xsd:element ref="ns3:MediaServiceKeyPoints" minOccurs="0"/>
                <xsd:element ref="ns3:dy0v"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5a2d30-1b69-4bbc-a828-cff1e13813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505f9b8-88eb-4796-963b-98e1cf31547a}" ma:internalName="TaxCatchAll" ma:showField="CatchAllData" ma:web="ee5a2d30-1b69-4bbc-a828-cff1e13813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7e61dc-7379-42d4-a4d9-cdcfc19bec3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y0v" ma:index="23" nillable="true" ma:displayName="Number" ma:internalName="dy0v">
      <xsd:simpleType>
        <xsd:restriction base="dms:Number"/>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bbbfa1a-474f-4e0d-9791-5b5d225dad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7A3DD0D-B5E9-4797-853D-70033CABDAD4}">
  <ds:schemaRefs>
    <ds:schemaRef ds:uri="http://schemas.microsoft.com/sharepoint/v3/contenttype/forms"/>
  </ds:schemaRefs>
</ds:datastoreItem>
</file>

<file path=customXml/itemProps2.xml><?xml version="1.0" encoding="utf-8"?>
<ds:datastoreItem xmlns:ds="http://schemas.openxmlformats.org/officeDocument/2006/customXml" ds:itemID="{44A33690-A9CA-4FDA-8893-B69F7F674831}">
  <ds:schemaRefs>
    <ds:schemaRef ds:uri="http://schemas.microsoft.com/office/2006/metadata/properties"/>
    <ds:schemaRef ds:uri="http://schemas.microsoft.com/office/infopath/2007/PartnerControls"/>
    <ds:schemaRef ds:uri="ee5a2d30-1b69-4bbc-a828-cff1e13813d4"/>
    <ds:schemaRef ds:uri="777e61dc-7379-42d4-a4d9-cdcfc19bec34"/>
  </ds:schemaRefs>
</ds:datastoreItem>
</file>

<file path=customXml/itemProps3.xml><?xml version="1.0" encoding="utf-8"?>
<ds:datastoreItem xmlns:ds="http://schemas.openxmlformats.org/officeDocument/2006/customXml" ds:itemID="{00C573A0-9BDE-4B43-992A-912EDC2C93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5a2d30-1b69-4bbc-a828-cff1e13813d4"/>
    <ds:schemaRef ds:uri="777e61dc-7379-42d4-a4d9-cdcfc19be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D583C-91AE-48BC-A8EC-D5839E1A8C04}">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Collapsible Conga Stand PR.dotx</Template>
  <TotalTime>0</TotalTime>
  <Pages>2</Pages>
  <Words>346</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Jim Rockwell</cp:lastModifiedBy>
  <cp:revision>1</cp:revision>
  <cp:lastPrinted>2020-12-22T21:08:00Z</cp:lastPrinted>
  <dcterms:created xsi:type="dcterms:W3CDTF">2023-12-05T21:49:00Z</dcterms:created>
  <dcterms:modified xsi:type="dcterms:W3CDTF">2023-12-05T21:49:00Z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0x0101000AD5B621E1C7E248941487BAD2DA8236</vt:lpwstr>
  </property>
  <property fmtid="{D5CDD505-2E9C-101B-9397-08002B2CF9AE}" pid="3" name="_dlc_DocIdItemGuid">
    <vt:lpwstr>ffdee561-e761-48ba-b5e9-790711a20a1d</vt:lpwstr>
  </property>
  <property fmtid="{D5CDD505-2E9C-101B-9397-08002B2CF9AE}" pid="4" name="MediaServiceImageTags">
    <vt:lpwstr/>
  </property>
</Properties>
</file>