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3B183AF0" w14:textId="38F00437" w:rsidR="00D774AD" w:rsidRDefault="001B1E12" w:rsidP="008F20E4">
      <w:pPr>
        <w:rPr>
          <w:b/>
          <w:bCs/>
          <w:sz w:val="22"/>
          <w:szCs w:val="22"/>
        </w:rPr>
      </w:pPr>
      <w:r>
        <w:rPr>
          <w:b/>
        </w:rPr>
        <w:t xml:space="preserve">Control those Jingle </w:t>
      </w:r>
      <w:r w:rsidR="00EC58EA">
        <w:rPr>
          <w:b/>
        </w:rPr>
        <w:t xml:space="preserve">Sounds </w:t>
      </w:r>
      <w:r>
        <w:rPr>
          <w:b/>
        </w:rPr>
        <w:t>on</w:t>
      </w:r>
      <w:r w:rsidR="00EC58EA">
        <w:rPr>
          <w:b/>
        </w:rPr>
        <w:t xml:space="preserve"> Your Kit </w:t>
      </w:r>
      <w:r w:rsidR="00B1480F">
        <w:rPr>
          <w:b/>
        </w:rPr>
        <w:t>with the Toca Jingle Snap™</w:t>
      </w:r>
    </w:p>
    <w:p w14:paraId="47295C82" w14:textId="1C58F562" w:rsidR="00B1480F" w:rsidRDefault="00B1480F" w:rsidP="00EC58EA">
      <w:pPr>
        <w:pStyle w:val="Heading3"/>
        <w:shd w:val="clear" w:color="auto" w:fill="FEFEFE"/>
        <w:rPr>
          <w:rFonts w:ascii="Arial" w:eastAsia="Times New Roman" w:hAnsi="Arial" w:cs="Arial"/>
          <w:color w:val="222222"/>
          <w:sz w:val="22"/>
          <w:szCs w:val="22"/>
          <w:lang w:eastAsia="en-US"/>
        </w:rPr>
      </w:pPr>
    </w:p>
    <w:p w14:paraId="61B881A8" w14:textId="5CD50486" w:rsidR="00EC58EA" w:rsidRDefault="00B1480F" w:rsidP="00EC58EA">
      <w:pPr>
        <w:pStyle w:val="Heading3"/>
        <w:shd w:val="clear" w:color="auto" w:fill="FEFEFE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1B1E12">
        <w:rPr>
          <w:rFonts w:ascii="Arial" w:hAnsi="Arial" w:cs="Arial"/>
          <w:bCs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7167C5C4">
            <wp:simplePos x="0" y="0"/>
            <wp:positionH relativeFrom="margin">
              <wp:posOffset>92464</wp:posOffset>
            </wp:positionH>
            <wp:positionV relativeFrom="margin">
              <wp:posOffset>1662246</wp:posOffset>
            </wp:positionV>
            <wp:extent cx="2328545" cy="17456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12" w:rsidRPr="001B1E12">
        <w:rPr>
          <w:rFonts w:ascii="Arial" w:hAnsi="Arial" w:cs="Arial"/>
          <w:bCs/>
          <w:noProof/>
          <w:color w:val="auto"/>
          <w:sz w:val="22"/>
          <w:szCs w:val="22"/>
          <w:lang w:eastAsia="en-US"/>
        </w:rPr>
        <w:t>Toca Percussion is proud to announce the Toca Jingle Snap™. This innovative accessory allows drummers to add a jingle sound to their backbeat with precision and control.</w:t>
      </w:r>
      <w:r w:rsidRPr="001B1E12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 </w:t>
      </w:r>
    </w:p>
    <w:p w14:paraId="731B5D6C" w14:textId="7BDBE2C7" w:rsidR="001B1E12" w:rsidRDefault="001B1E12" w:rsidP="001B1E12">
      <w:pPr>
        <w:rPr>
          <w:lang w:eastAsia="en-US"/>
        </w:rPr>
      </w:pPr>
    </w:p>
    <w:p w14:paraId="3D97F7E3" w14:textId="2A156282" w:rsidR="001B1E12" w:rsidRDefault="001B1E12" w:rsidP="001B1E12">
      <w:pPr>
        <w:rPr>
          <w:lang w:eastAsia="en-US"/>
        </w:rPr>
      </w:pPr>
      <w:r w:rsidRPr="001B1E12">
        <w:rPr>
          <w:lang w:eastAsia="en-US"/>
        </w:rPr>
        <w:t>With the Toca Jingle Snap, drummers can keep access to that jingle sound close to their sticks and hit it whenever they want. This stickable jingle provides a precise accent only when needed,</w:t>
      </w:r>
      <w:r>
        <w:rPr>
          <w:lang w:eastAsia="en-US"/>
        </w:rPr>
        <w:t xml:space="preserve"> because it’s</w:t>
      </w:r>
      <w:r w:rsidRPr="001B1E12">
        <w:rPr>
          <w:lang w:eastAsia="en-US"/>
        </w:rPr>
        <w:t xml:space="preserve"> mounted directly onto the snare instead of to a constantly moving hi-hat. This small accessory packs a big sound or quiet </w:t>
      </w:r>
      <w:proofErr w:type="gramStart"/>
      <w:r w:rsidRPr="001B1E12">
        <w:rPr>
          <w:lang w:eastAsia="en-US"/>
        </w:rPr>
        <w:t>jingle, and</w:t>
      </w:r>
      <w:proofErr w:type="gramEnd"/>
      <w:r w:rsidRPr="001B1E12">
        <w:rPr>
          <w:lang w:eastAsia="en-US"/>
        </w:rPr>
        <w:t xml:space="preserve"> leaves the drummer in control.</w:t>
      </w:r>
      <w:r>
        <w:rPr>
          <w:lang w:eastAsia="en-US"/>
        </w:rPr>
        <w:t xml:space="preserve"> </w:t>
      </w:r>
    </w:p>
    <w:p w14:paraId="1170EEC5" w14:textId="2E68AAD4" w:rsidR="001B1E12" w:rsidRDefault="001B1E12" w:rsidP="001B1E12">
      <w:pPr>
        <w:rPr>
          <w:lang w:eastAsia="en-US"/>
        </w:rPr>
      </w:pPr>
      <w:r w:rsidRPr="001B1E12">
        <w:rPr>
          <w:lang w:eastAsia="en-US"/>
        </w:rPr>
        <w:t>Designed to fit onto any acoustic drum, the Toca Jingle Snap™ features four nickel-plated steel jingles that add texture. Its black powder-coated metal frame ensures durability and long-lasting use.</w:t>
      </w:r>
    </w:p>
    <w:p w14:paraId="006E5E50" w14:textId="2524C7A1" w:rsidR="001B1E12" w:rsidRDefault="001B1E12" w:rsidP="001B1E12">
      <w:pPr>
        <w:rPr>
          <w:lang w:eastAsia="en-US"/>
        </w:rPr>
      </w:pPr>
    </w:p>
    <w:p w14:paraId="21B68FAA" w14:textId="5CF7E5C7" w:rsidR="0084742B" w:rsidRPr="001B1E12" w:rsidRDefault="001B1E12" w:rsidP="001B1E12">
      <w:pPr>
        <w:rPr>
          <w:lang w:eastAsia="en-US"/>
        </w:rPr>
      </w:pPr>
      <w:r w:rsidRPr="001B1E12">
        <w:rPr>
          <w:lang w:eastAsia="en-US"/>
        </w:rPr>
        <w:t xml:space="preserve">“The Toca Jingle Snap is the perfect addition to any drummer's kit," said </w:t>
      </w:r>
      <w:r>
        <w:rPr>
          <w:lang w:eastAsia="en-US"/>
        </w:rPr>
        <w:t>Jim Rockwell, Toca Marketing and Product Manager</w:t>
      </w:r>
      <w:r w:rsidRPr="001B1E12">
        <w:rPr>
          <w:lang w:eastAsia="en-US"/>
        </w:rPr>
        <w:t>. "We understand the importance of control and precision when it comes to drumming, and this accessory provides just that</w:t>
      </w:r>
      <w:r>
        <w:rPr>
          <w:lang w:eastAsia="en-US"/>
        </w:rPr>
        <w:t>.”</w:t>
      </w:r>
    </w:p>
    <w:p w14:paraId="62894052" w14:textId="77777777" w:rsidR="0084742B" w:rsidRDefault="0084742B" w:rsidP="0084742B">
      <w:pPr>
        <w:rPr>
          <w:bCs/>
          <w:noProof/>
          <w:sz w:val="22"/>
          <w:szCs w:val="22"/>
          <w:lang w:eastAsia="en-US"/>
        </w:rPr>
      </w:pPr>
    </w:p>
    <w:p w14:paraId="1DBDF8ED" w14:textId="77777777" w:rsidR="00C21470" w:rsidRPr="0011298A" w:rsidRDefault="00C21470" w:rsidP="0011298A">
      <w:pPr>
        <w:rPr>
          <w:bCs/>
          <w:sz w:val="22"/>
          <w:szCs w:val="22"/>
        </w:rPr>
      </w:pP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082B4EB5" w:rsidR="00EB35E2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p w14:paraId="007725CA" w14:textId="75F1540D" w:rsidR="009C3D97" w:rsidRDefault="009C3D97" w:rsidP="00EB35E2">
      <w:pPr>
        <w:rPr>
          <w:sz w:val="22"/>
          <w:szCs w:val="22"/>
        </w:rPr>
      </w:pPr>
    </w:p>
    <w:p w14:paraId="4632743B" w14:textId="7696D69F" w:rsidR="009C3D97" w:rsidRPr="00C3741D" w:rsidRDefault="009C3D97" w:rsidP="00EB35E2">
      <w:pPr>
        <w:rPr>
          <w:sz w:val="22"/>
          <w:szCs w:val="22"/>
        </w:rPr>
      </w:pPr>
    </w:p>
    <w:sectPr w:rsidR="009C3D97" w:rsidRPr="00C3741D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F5D3" w14:textId="77777777" w:rsidR="00AF4E47" w:rsidRDefault="00AF4E47" w:rsidP="005B789E">
      <w:r>
        <w:separator/>
      </w:r>
    </w:p>
  </w:endnote>
  <w:endnote w:type="continuationSeparator" w:id="0">
    <w:p w14:paraId="0DCD96BF" w14:textId="77777777" w:rsidR="00AF4E47" w:rsidRDefault="00AF4E47" w:rsidP="005B789E">
      <w:r>
        <w:continuationSeparator/>
      </w:r>
    </w:p>
  </w:endnote>
  <w:endnote w:type="continuationNotice" w:id="1">
    <w:p w14:paraId="2614E279" w14:textId="77777777" w:rsidR="00AF4E47" w:rsidRDefault="00AF4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5618" w14:textId="77777777" w:rsidR="00AF4E47" w:rsidRDefault="00AF4E47" w:rsidP="005B789E">
      <w:r>
        <w:separator/>
      </w:r>
    </w:p>
  </w:footnote>
  <w:footnote w:type="continuationSeparator" w:id="0">
    <w:p w14:paraId="56840102" w14:textId="77777777" w:rsidR="00AF4E47" w:rsidRDefault="00AF4E47" w:rsidP="005B789E">
      <w:r>
        <w:continuationSeparator/>
      </w:r>
    </w:p>
  </w:footnote>
  <w:footnote w:type="continuationNotice" w:id="1">
    <w:p w14:paraId="0311CD4F" w14:textId="77777777" w:rsidR="00AF4E47" w:rsidRDefault="00AF4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50D31"/>
    <w:multiLevelType w:val="multilevel"/>
    <w:tmpl w:val="92E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12762">
    <w:abstractNumId w:val="0"/>
  </w:num>
  <w:num w:numId="2" w16cid:durableId="186155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2D48"/>
    <w:rsid w:val="001446D1"/>
    <w:rsid w:val="00156348"/>
    <w:rsid w:val="00177B2E"/>
    <w:rsid w:val="001B1E12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B5C94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9663D"/>
    <w:rsid w:val="005A234D"/>
    <w:rsid w:val="005A528F"/>
    <w:rsid w:val="005B3A2A"/>
    <w:rsid w:val="005B789E"/>
    <w:rsid w:val="005C07FF"/>
    <w:rsid w:val="005F2E5A"/>
    <w:rsid w:val="005F303E"/>
    <w:rsid w:val="005F3F85"/>
    <w:rsid w:val="00615B62"/>
    <w:rsid w:val="006453C0"/>
    <w:rsid w:val="00652F4F"/>
    <w:rsid w:val="006D1190"/>
    <w:rsid w:val="00715061"/>
    <w:rsid w:val="007C35ED"/>
    <w:rsid w:val="007D7DCE"/>
    <w:rsid w:val="007E6588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C3D97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F4E47"/>
    <w:rsid w:val="00B1480F"/>
    <w:rsid w:val="00B16C60"/>
    <w:rsid w:val="00B218C1"/>
    <w:rsid w:val="00B301DE"/>
    <w:rsid w:val="00B5109B"/>
    <w:rsid w:val="00BA388A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7234E"/>
    <w:rsid w:val="00E83E97"/>
    <w:rsid w:val="00E84135"/>
    <w:rsid w:val="00EA0D44"/>
    <w:rsid w:val="00EB35E2"/>
    <w:rsid w:val="00EB43A1"/>
    <w:rsid w:val="00EC58EA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742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1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2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2KDQWWA6M2HZ-1797715284-130609</_dlc_DocId>
    <_dlc_DocIdUrl xmlns="ee5a2d30-1b69-4bbc-a828-cff1e13813d4">
      <Url>https://rhythmband.sharepoint.com/sites/RBIProductMediaLibrary/_layouts/15/DocIdRedir.aspx?ID=2KDQWWA6M2HZ-1797715284-130609</Url>
      <Description>2KDQWWA6M2HZ-1797715284-130609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F3BC8E30-279F-470D-883A-04E2602E83D3}"/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2020-12-22T21:08:00Z</cp:lastPrinted>
  <dcterms:created xsi:type="dcterms:W3CDTF">2023-03-10T00:43:00Z</dcterms:created>
  <dcterms:modified xsi:type="dcterms:W3CDTF">2023-03-10T01:12:00Z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0cb4bb52-0402-4530-8979-18355901aab9</vt:lpwstr>
  </property>
</Properties>
</file>