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E8D89" w14:textId="7F9B6B8A" w:rsidR="004D6BBC" w:rsidRPr="00676CFF" w:rsidRDefault="00676CFF">
      <w:pPr>
        <w:rPr>
          <w:b/>
          <w:color w:val="FF0000"/>
        </w:rPr>
      </w:pPr>
      <w:r w:rsidRPr="00676CFF">
        <w:rPr>
          <w:b/>
          <w:color w:val="FF0000"/>
        </w:rPr>
        <w:t>Embargoed Until September 1, 2022</w:t>
      </w:r>
    </w:p>
    <w:p w14:paraId="77A8A6E5" w14:textId="22933A93" w:rsidR="004D6BBC" w:rsidRDefault="004D6BBC">
      <w:pPr>
        <w:rPr>
          <w:b/>
        </w:rPr>
      </w:pPr>
    </w:p>
    <w:p w14:paraId="6A07AC46" w14:textId="77777777" w:rsidR="008F5F88" w:rsidRDefault="005B789E">
      <w:r w:rsidRPr="005B789E">
        <w:rPr>
          <w:b/>
        </w:rPr>
        <w:t>Contact:</w:t>
      </w:r>
      <w:r>
        <w:t xml:space="preserve"> Rick Taylor </w:t>
      </w:r>
      <w:r>
        <w:tab/>
      </w:r>
      <w:r>
        <w:tab/>
      </w:r>
      <w:r>
        <w:tab/>
      </w:r>
      <w:r>
        <w:tab/>
      </w:r>
      <w:r>
        <w:tab/>
      </w:r>
      <w:r>
        <w:tab/>
        <w:t xml:space="preserve">       </w:t>
      </w:r>
    </w:p>
    <w:p w14:paraId="4B0DEF6A" w14:textId="30668B26" w:rsidR="005B789E" w:rsidRDefault="005B789E">
      <w:r>
        <w:t>RBI Music</w:t>
      </w:r>
    </w:p>
    <w:p w14:paraId="70A6841B" w14:textId="4C04ED2B" w:rsidR="005B789E" w:rsidRDefault="005B789E">
      <w:r w:rsidRPr="005B789E">
        <w:rPr>
          <w:b/>
        </w:rPr>
        <w:t>Tel:</w:t>
      </w:r>
      <w:r>
        <w:t xml:space="preserve"> 817-335-2561 x105</w:t>
      </w:r>
    </w:p>
    <w:p w14:paraId="3F26EE67" w14:textId="169C8153" w:rsidR="007D7DCE" w:rsidRDefault="005B789E">
      <w:r w:rsidRPr="005B789E">
        <w:rPr>
          <w:b/>
        </w:rPr>
        <w:t>Email:</w:t>
      </w:r>
      <w:r>
        <w:t xml:space="preserve"> </w:t>
      </w:r>
      <w:hyperlink r:id="rId10" w:history="1">
        <w:r w:rsidR="007B65EC" w:rsidRPr="00A47E08">
          <w:rPr>
            <w:rStyle w:val="Hyperlink"/>
          </w:rPr>
          <w:t>rick.taylor@rbimusic.com</w:t>
        </w:r>
      </w:hyperlink>
    </w:p>
    <w:p w14:paraId="47A3C0C5" w14:textId="46310B62" w:rsidR="005B789E" w:rsidRDefault="005B789E"/>
    <w:p w14:paraId="44FD0CCB" w14:textId="20F54FBF" w:rsidR="008B39DE" w:rsidRPr="0005251A" w:rsidRDefault="0038538F" w:rsidP="0005251A">
      <w:pPr>
        <w:rPr>
          <w:b/>
          <w:bCs/>
          <w:i/>
          <w:iCs/>
          <w:sz w:val="22"/>
          <w:szCs w:val="22"/>
        </w:rPr>
      </w:pPr>
      <w:r>
        <w:rPr>
          <w:b/>
          <w:bCs/>
          <w:sz w:val="22"/>
          <w:szCs w:val="22"/>
        </w:rPr>
        <w:t>Silvertone</w:t>
      </w:r>
      <w:r w:rsidR="008B39DE" w:rsidRPr="008B39DE">
        <w:rPr>
          <w:b/>
          <w:bCs/>
          <w:sz w:val="22"/>
          <w:szCs w:val="22"/>
        </w:rPr>
        <w:t xml:space="preserve">® </w:t>
      </w:r>
      <w:r w:rsidR="00113E1E">
        <w:rPr>
          <w:b/>
          <w:bCs/>
          <w:sz w:val="22"/>
          <w:szCs w:val="22"/>
        </w:rPr>
        <w:t>Guitars</w:t>
      </w:r>
      <w:r w:rsidR="0005251A" w:rsidRPr="0005251A">
        <w:rPr>
          <w:b/>
          <w:bCs/>
          <w:sz w:val="22"/>
          <w:szCs w:val="22"/>
        </w:rPr>
        <w:t xml:space="preserve"> </w:t>
      </w:r>
      <w:r w:rsidR="00645C6C">
        <w:rPr>
          <w:b/>
          <w:bCs/>
          <w:sz w:val="22"/>
          <w:szCs w:val="22"/>
        </w:rPr>
        <w:t xml:space="preserve">and Jackson Audio Team Up for </w:t>
      </w:r>
      <w:r w:rsidR="008429E4">
        <w:rPr>
          <w:b/>
          <w:bCs/>
          <w:sz w:val="22"/>
          <w:szCs w:val="22"/>
        </w:rPr>
        <w:t>Classic 1484 Twin Twelve</w:t>
      </w:r>
      <w:r w:rsidR="00001337">
        <w:rPr>
          <w:b/>
          <w:bCs/>
          <w:sz w:val="22"/>
          <w:szCs w:val="22"/>
        </w:rPr>
        <w:t>™</w:t>
      </w:r>
      <w:r w:rsidR="008429E4">
        <w:rPr>
          <w:b/>
          <w:bCs/>
          <w:sz w:val="22"/>
          <w:szCs w:val="22"/>
        </w:rPr>
        <w:t xml:space="preserve"> Pedal</w:t>
      </w:r>
    </w:p>
    <w:p w14:paraId="0A9A9C69" w14:textId="665B008D" w:rsidR="00A80F97" w:rsidRDefault="00A80F97" w:rsidP="008F20E4">
      <w:pPr>
        <w:rPr>
          <w:b/>
          <w:bCs/>
          <w:sz w:val="22"/>
          <w:szCs w:val="22"/>
        </w:rPr>
      </w:pPr>
    </w:p>
    <w:p w14:paraId="686F16F9" w14:textId="71BC566D" w:rsidR="00A80F97" w:rsidRDefault="00A80F97" w:rsidP="008F20E4">
      <w:pPr>
        <w:rPr>
          <w:b/>
          <w:bCs/>
          <w:sz w:val="22"/>
          <w:szCs w:val="22"/>
        </w:rPr>
      </w:pPr>
    </w:p>
    <w:p w14:paraId="04211EF8" w14:textId="7E012687" w:rsidR="003E43BD" w:rsidRDefault="00113E1E" w:rsidP="00095A4D">
      <w:pPr>
        <w:rPr>
          <w:bCs/>
          <w:sz w:val="22"/>
          <w:szCs w:val="22"/>
        </w:rPr>
      </w:pPr>
      <w:r w:rsidRPr="00095A4D">
        <w:rPr>
          <w:noProof/>
          <w:sz w:val="22"/>
          <w:szCs w:val="22"/>
        </w:rPr>
        <w:drawing>
          <wp:anchor distT="0" distB="0" distL="114300" distR="114300" simplePos="0" relativeHeight="251658240" behindDoc="0" locked="0" layoutInCell="1" allowOverlap="1" wp14:anchorId="4D855EEE" wp14:editId="475F4500">
            <wp:simplePos x="0" y="0"/>
            <wp:positionH relativeFrom="margin">
              <wp:posOffset>40005</wp:posOffset>
            </wp:positionH>
            <wp:positionV relativeFrom="margin">
              <wp:posOffset>1732522</wp:posOffset>
            </wp:positionV>
            <wp:extent cx="1716405" cy="1531620"/>
            <wp:effectExtent l="0" t="0" r="0" b="5080"/>
            <wp:wrapSquare wrapText="bothSides"/>
            <wp:docPr id="1740478653" name="Picture 174047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78653" name="Picture 1740478653"/>
                    <pic:cNvPicPr/>
                  </pic:nvPicPr>
                  <pic:blipFill>
                    <a:blip r:embed="rId11"/>
                    <a:stretch>
                      <a:fillRect/>
                    </a:stretch>
                  </pic:blipFill>
                  <pic:spPr>
                    <a:xfrm>
                      <a:off x="0" y="0"/>
                      <a:ext cx="1716405" cy="1531620"/>
                    </a:xfrm>
                    <a:prstGeom prst="rect">
                      <a:avLst/>
                    </a:prstGeom>
                  </pic:spPr>
                </pic:pic>
              </a:graphicData>
            </a:graphic>
            <wp14:sizeRelH relativeFrom="margin">
              <wp14:pctWidth>0</wp14:pctWidth>
            </wp14:sizeRelH>
            <wp14:sizeRelV relativeFrom="margin">
              <wp14:pctHeight>0</wp14:pctHeight>
            </wp14:sizeRelV>
          </wp:anchor>
        </w:drawing>
      </w:r>
      <w:r w:rsidR="00095A4D" w:rsidRPr="00095A4D">
        <w:rPr>
          <w:noProof/>
          <w:sz w:val="22"/>
          <w:szCs w:val="22"/>
        </w:rPr>
        <w:t xml:space="preserve">Silvertone </w:t>
      </w:r>
      <w:r w:rsidR="00095A4D">
        <w:rPr>
          <w:bCs/>
          <w:sz w:val="22"/>
          <w:szCs w:val="22"/>
        </w:rPr>
        <w:t xml:space="preserve">Guitars, manufacturer of wholly unique and widely affordable electric and acoustic guitars since 1940, </w:t>
      </w:r>
      <w:r w:rsidR="00095A4D" w:rsidRPr="00095A4D">
        <w:rPr>
          <w:bCs/>
          <w:sz w:val="22"/>
          <w:szCs w:val="22"/>
        </w:rPr>
        <w:t>and Jackson Audio</w:t>
      </w:r>
      <w:r w:rsidR="00645C6C">
        <w:rPr>
          <w:bCs/>
          <w:sz w:val="22"/>
          <w:szCs w:val="22"/>
        </w:rPr>
        <w:t xml:space="preserve">, one of the most innovative and </w:t>
      </w:r>
      <w:r w:rsidR="003E43BD">
        <w:rPr>
          <w:bCs/>
          <w:sz w:val="22"/>
          <w:szCs w:val="22"/>
        </w:rPr>
        <w:t>customer-oriented</w:t>
      </w:r>
      <w:r w:rsidR="00645C6C">
        <w:rPr>
          <w:bCs/>
          <w:sz w:val="22"/>
          <w:szCs w:val="22"/>
        </w:rPr>
        <w:t xml:space="preserve"> guitar electronics companies operating today, </w:t>
      </w:r>
      <w:r w:rsidR="008429E4">
        <w:rPr>
          <w:bCs/>
          <w:sz w:val="22"/>
          <w:szCs w:val="22"/>
        </w:rPr>
        <w:t xml:space="preserve">are thrilled </w:t>
      </w:r>
      <w:r w:rsidR="00095A4D" w:rsidRPr="00095A4D">
        <w:rPr>
          <w:bCs/>
          <w:sz w:val="22"/>
          <w:szCs w:val="22"/>
        </w:rPr>
        <w:t xml:space="preserve">to announce the release of an all new Silvertone® guitar effects pedal that beautifully </w:t>
      </w:r>
      <w:r w:rsidR="005903CF">
        <w:rPr>
          <w:bCs/>
          <w:sz w:val="22"/>
          <w:szCs w:val="22"/>
        </w:rPr>
        <w:t>recreate</w:t>
      </w:r>
      <w:r w:rsidR="00095A4D" w:rsidRPr="00095A4D">
        <w:rPr>
          <w:bCs/>
          <w:sz w:val="22"/>
          <w:szCs w:val="22"/>
        </w:rPr>
        <w:t>s the renown Silvertone “Twin Twelve</w:t>
      </w:r>
      <w:r w:rsidR="00001337">
        <w:rPr>
          <w:bCs/>
          <w:sz w:val="22"/>
          <w:szCs w:val="22"/>
        </w:rPr>
        <w:t>™</w:t>
      </w:r>
      <w:r w:rsidR="00095A4D" w:rsidRPr="00095A4D">
        <w:rPr>
          <w:bCs/>
          <w:sz w:val="22"/>
          <w:szCs w:val="22"/>
        </w:rPr>
        <w:t>” model 1484 guitar amp</w:t>
      </w:r>
      <w:r w:rsidR="00707546">
        <w:rPr>
          <w:bCs/>
          <w:sz w:val="22"/>
          <w:szCs w:val="22"/>
        </w:rPr>
        <w:t>, both in sound and looks</w:t>
      </w:r>
      <w:r w:rsidR="008429E4">
        <w:rPr>
          <w:bCs/>
          <w:sz w:val="22"/>
          <w:szCs w:val="22"/>
        </w:rPr>
        <w:t>.</w:t>
      </w:r>
      <w:r w:rsidR="00095A4D" w:rsidRPr="00095A4D">
        <w:rPr>
          <w:bCs/>
          <w:sz w:val="22"/>
          <w:szCs w:val="22"/>
        </w:rPr>
        <w:t xml:space="preserve"> </w:t>
      </w:r>
    </w:p>
    <w:p w14:paraId="748B1CD9" w14:textId="77777777" w:rsidR="003E43BD" w:rsidRDefault="003E43BD" w:rsidP="00095A4D">
      <w:pPr>
        <w:rPr>
          <w:bCs/>
          <w:sz w:val="22"/>
          <w:szCs w:val="22"/>
        </w:rPr>
      </w:pPr>
    </w:p>
    <w:p w14:paraId="4F42ABCE" w14:textId="05ADB87C" w:rsidR="008429E4" w:rsidRDefault="008429E4" w:rsidP="00095A4D">
      <w:pPr>
        <w:rPr>
          <w:bCs/>
          <w:sz w:val="22"/>
          <w:szCs w:val="22"/>
        </w:rPr>
      </w:pPr>
      <w:r>
        <w:rPr>
          <w:bCs/>
          <w:sz w:val="22"/>
          <w:szCs w:val="22"/>
        </w:rPr>
        <w:t>T</w:t>
      </w:r>
      <w:r w:rsidRPr="008429E4">
        <w:rPr>
          <w:bCs/>
          <w:sz w:val="22"/>
          <w:szCs w:val="22"/>
        </w:rPr>
        <w:t xml:space="preserve">he Twin Twelve was offered from 1963 to 1967 and became the most coveted of all the Silvertone amplifiers. The unique sound of this amplifier proudly powers the tones of many of today’s best rock icons such as Jack White, Dave </w:t>
      </w:r>
      <w:proofErr w:type="spellStart"/>
      <w:r w:rsidRPr="008429E4">
        <w:rPr>
          <w:bCs/>
          <w:sz w:val="22"/>
          <w:szCs w:val="22"/>
        </w:rPr>
        <w:t>Grohl</w:t>
      </w:r>
      <w:proofErr w:type="spellEnd"/>
      <w:r w:rsidRPr="008429E4">
        <w:rPr>
          <w:bCs/>
          <w:sz w:val="22"/>
          <w:szCs w:val="22"/>
        </w:rPr>
        <w:t>, Beck, Billie Joe Armstrong (Green Day), Dan Auerbach (The Black Keys) and many more.</w:t>
      </w:r>
    </w:p>
    <w:p w14:paraId="0148D578" w14:textId="77777777" w:rsidR="008429E4" w:rsidRDefault="008429E4" w:rsidP="00095A4D">
      <w:pPr>
        <w:rPr>
          <w:bCs/>
          <w:sz w:val="22"/>
          <w:szCs w:val="22"/>
        </w:rPr>
      </w:pPr>
    </w:p>
    <w:p w14:paraId="675B69D5" w14:textId="1BB594AA" w:rsidR="00D11764" w:rsidRPr="00D11764" w:rsidRDefault="00095A4D" w:rsidP="00D11764">
      <w:pPr>
        <w:rPr>
          <w:bCs/>
          <w:sz w:val="22"/>
          <w:szCs w:val="22"/>
        </w:rPr>
      </w:pPr>
      <w:r w:rsidRPr="00095A4D">
        <w:rPr>
          <w:bCs/>
          <w:sz w:val="22"/>
          <w:szCs w:val="22"/>
        </w:rPr>
        <w:t>Th</w:t>
      </w:r>
      <w:r w:rsidR="008429E4">
        <w:rPr>
          <w:bCs/>
          <w:sz w:val="22"/>
          <w:szCs w:val="22"/>
        </w:rPr>
        <w:t>is</w:t>
      </w:r>
      <w:r w:rsidRPr="00095A4D">
        <w:rPr>
          <w:bCs/>
          <w:sz w:val="22"/>
          <w:szCs w:val="22"/>
        </w:rPr>
        <w:t xml:space="preserve"> </w:t>
      </w:r>
      <w:r w:rsidR="003E43BD">
        <w:rPr>
          <w:bCs/>
          <w:sz w:val="22"/>
          <w:szCs w:val="22"/>
        </w:rPr>
        <w:t xml:space="preserve">new </w:t>
      </w:r>
      <w:r w:rsidRPr="00095A4D">
        <w:rPr>
          <w:bCs/>
          <w:sz w:val="22"/>
          <w:szCs w:val="22"/>
        </w:rPr>
        <w:t xml:space="preserve">pedal </w:t>
      </w:r>
      <w:r w:rsidR="008429E4">
        <w:rPr>
          <w:bCs/>
          <w:sz w:val="22"/>
          <w:szCs w:val="22"/>
        </w:rPr>
        <w:t xml:space="preserve">was meticulously </w:t>
      </w:r>
      <w:r w:rsidRPr="00095A4D">
        <w:rPr>
          <w:bCs/>
          <w:sz w:val="22"/>
          <w:szCs w:val="22"/>
        </w:rPr>
        <w:t xml:space="preserve">designed and engineered from scratch to evoke the look of the famous </w:t>
      </w:r>
      <w:r w:rsidR="008429E4">
        <w:rPr>
          <w:bCs/>
          <w:sz w:val="22"/>
          <w:szCs w:val="22"/>
        </w:rPr>
        <w:t xml:space="preserve">1484 </w:t>
      </w:r>
      <w:r w:rsidRPr="00095A4D">
        <w:rPr>
          <w:bCs/>
          <w:sz w:val="22"/>
          <w:szCs w:val="22"/>
        </w:rPr>
        <w:t>amp and to exactly replicate its tone. </w:t>
      </w:r>
      <w:r w:rsidR="00D11764">
        <w:rPr>
          <w:bCs/>
          <w:sz w:val="22"/>
          <w:szCs w:val="22"/>
        </w:rPr>
        <w:t xml:space="preserve">It </w:t>
      </w:r>
      <w:r w:rsidR="00D11764" w:rsidRPr="00D11764">
        <w:rPr>
          <w:bCs/>
          <w:sz w:val="22"/>
          <w:szCs w:val="22"/>
        </w:rPr>
        <w:t xml:space="preserve">can be used as a studio grade preamp, booster, </w:t>
      </w:r>
      <w:proofErr w:type="gramStart"/>
      <w:r w:rsidR="00D11764" w:rsidRPr="00D11764">
        <w:rPr>
          <w:bCs/>
          <w:sz w:val="22"/>
          <w:szCs w:val="22"/>
        </w:rPr>
        <w:t>EQ</w:t>
      </w:r>
      <w:proofErr w:type="gramEnd"/>
      <w:r w:rsidR="00D11764" w:rsidRPr="00D11764">
        <w:rPr>
          <w:bCs/>
          <w:sz w:val="22"/>
          <w:szCs w:val="22"/>
        </w:rPr>
        <w:t xml:space="preserve"> or overdrive depending on how the controls are set. </w:t>
      </w:r>
    </w:p>
    <w:p w14:paraId="0EC0B466" w14:textId="77777777" w:rsidR="003E43BD" w:rsidRDefault="003E43BD" w:rsidP="00095A4D">
      <w:pPr>
        <w:rPr>
          <w:bCs/>
          <w:sz w:val="22"/>
          <w:szCs w:val="22"/>
        </w:rPr>
      </w:pPr>
    </w:p>
    <w:p w14:paraId="38EE67A4" w14:textId="29792371" w:rsidR="009D06A4" w:rsidRDefault="009D06A4" w:rsidP="009D06A4">
      <w:pPr>
        <w:rPr>
          <w:bCs/>
          <w:sz w:val="22"/>
          <w:szCs w:val="22"/>
        </w:rPr>
      </w:pPr>
      <w:r w:rsidRPr="009D06A4">
        <w:rPr>
          <w:bCs/>
          <w:sz w:val="22"/>
          <w:szCs w:val="22"/>
        </w:rPr>
        <w:t>“</w:t>
      </w:r>
      <w:r>
        <w:rPr>
          <w:bCs/>
          <w:sz w:val="22"/>
          <w:szCs w:val="22"/>
        </w:rPr>
        <w:t>T</w:t>
      </w:r>
      <w:r w:rsidRPr="009D06A4">
        <w:rPr>
          <w:bCs/>
          <w:sz w:val="22"/>
          <w:szCs w:val="22"/>
        </w:rPr>
        <w:t>he people at Jackson Audio are top notch</w:t>
      </w:r>
      <w:r>
        <w:rPr>
          <w:bCs/>
          <w:sz w:val="22"/>
          <w:szCs w:val="22"/>
        </w:rPr>
        <w:t xml:space="preserve">,” says </w:t>
      </w:r>
      <w:r w:rsidRPr="00095A4D">
        <w:rPr>
          <w:bCs/>
          <w:sz w:val="22"/>
          <w:szCs w:val="22"/>
        </w:rPr>
        <w:t>Brad Kirkpatrick</w:t>
      </w:r>
      <w:r>
        <w:rPr>
          <w:bCs/>
          <w:sz w:val="22"/>
          <w:szCs w:val="22"/>
        </w:rPr>
        <w:t>, President of RBI Music, parent company of Silvertone Guitars, “and the way they have been able to recreate that classic 1484 sound is nothing short of amazing.”</w:t>
      </w:r>
      <w:r w:rsidRPr="00095A4D">
        <w:rPr>
          <w:bCs/>
          <w:sz w:val="22"/>
          <w:szCs w:val="22"/>
        </w:rPr>
        <w:t xml:space="preserve"> </w:t>
      </w:r>
    </w:p>
    <w:p w14:paraId="12C46211" w14:textId="77777777" w:rsidR="009D06A4" w:rsidRDefault="009D06A4" w:rsidP="00095A4D">
      <w:pPr>
        <w:rPr>
          <w:bCs/>
          <w:sz w:val="22"/>
          <w:szCs w:val="22"/>
        </w:rPr>
      </w:pPr>
    </w:p>
    <w:p w14:paraId="6EF47B49" w14:textId="31B2B7C8" w:rsidR="00D11764" w:rsidRDefault="009D06A4" w:rsidP="00095A4D">
      <w:pPr>
        <w:rPr>
          <w:bCs/>
          <w:sz w:val="22"/>
          <w:szCs w:val="22"/>
        </w:rPr>
      </w:pPr>
      <w:r w:rsidRPr="00095A4D">
        <w:rPr>
          <w:bCs/>
          <w:sz w:val="22"/>
          <w:szCs w:val="22"/>
        </w:rPr>
        <w:t>Brad Jackson</w:t>
      </w:r>
      <w:r>
        <w:rPr>
          <w:bCs/>
          <w:sz w:val="22"/>
          <w:szCs w:val="22"/>
        </w:rPr>
        <w:t xml:space="preserve">, President and CDO of Jackson Audio, adds </w:t>
      </w:r>
      <w:r w:rsidR="003E43BD">
        <w:rPr>
          <w:bCs/>
          <w:sz w:val="22"/>
          <w:szCs w:val="22"/>
        </w:rPr>
        <w:t>“We are so pleased to have been able to collaborate with Silvertone on this unique and special project</w:t>
      </w:r>
      <w:r>
        <w:rPr>
          <w:bCs/>
          <w:sz w:val="22"/>
          <w:szCs w:val="22"/>
        </w:rPr>
        <w:t xml:space="preserve">. </w:t>
      </w:r>
      <w:proofErr w:type="gramStart"/>
      <w:r w:rsidR="00D11764">
        <w:rPr>
          <w:bCs/>
          <w:sz w:val="22"/>
          <w:szCs w:val="22"/>
        </w:rPr>
        <w:t>The end result</w:t>
      </w:r>
      <w:proofErr w:type="gramEnd"/>
      <w:r w:rsidR="00D11764">
        <w:rPr>
          <w:bCs/>
          <w:sz w:val="22"/>
          <w:szCs w:val="22"/>
        </w:rPr>
        <w:t xml:space="preserve"> has been </w:t>
      </w:r>
      <w:r w:rsidR="00707546">
        <w:rPr>
          <w:bCs/>
          <w:sz w:val="22"/>
          <w:szCs w:val="22"/>
        </w:rPr>
        <w:t>just fantastic</w:t>
      </w:r>
      <w:r w:rsidR="00D11764">
        <w:rPr>
          <w:bCs/>
          <w:sz w:val="22"/>
          <w:szCs w:val="22"/>
        </w:rPr>
        <w:t>! If you play the two side by side, you can’t tell which is the original amp and which is the new pedal.”</w:t>
      </w:r>
    </w:p>
    <w:p w14:paraId="5556B6A7" w14:textId="77777777" w:rsidR="00D11764" w:rsidRDefault="00D11764" w:rsidP="00095A4D">
      <w:pPr>
        <w:rPr>
          <w:bCs/>
          <w:sz w:val="22"/>
          <w:szCs w:val="22"/>
        </w:rPr>
      </w:pPr>
    </w:p>
    <w:p w14:paraId="51583946" w14:textId="6DB85262" w:rsidR="00095A4D" w:rsidRPr="00095A4D" w:rsidRDefault="00707546" w:rsidP="00095A4D">
      <w:pPr>
        <w:rPr>
          <w:bCs/>
          <w:sz w:val="22"/>
          <w:szCs w:val="22"/>
        </w:rPr>
      </w:pPr>
      <w:r>
        <w:rPr>
          <w:bCs/>
          <w:sz w:val="22"/>
          <w:szCs w:val="22"/>
        </w:rPr>
        <w:t>Silverton</w:t>
      </w:r>
      <w:r w:rsidR="009D06A4">
        <w:rPr>
          <w:bCs/>
          <w:sz w:val="22"/>
          <w:szCs w:val="22"/>
        </w:rPr>
        <w:t>e</w:t>
      </w:r>
      <w:r>
        <w:rPr>
          <w:bCs/>
          <w:sz w:val="22"/>
          <w:szCs w:val="22"/>
        </w:rPr>
        <w:t xml:space="preserve"> Product Manager, </w:t>
      </w:r>
      <w:r w:rsidR="00095A4D" w:rsidRPr="00095A4D">
        <w:rPr>
          <w:bCs/>
          <w:sz w:val="22"/>
          <w:szCs w:val="22"/>
        </w:rPr>
        <w:t>Rick</w:t>
      </w:r>
      <w:r>
        <w:rPr>
          <w:bCs/>
          <w:sz w:val="22"/>
          <w:szCs w:val="22"/>
        </w:rPr>
        <w:t xml:space="preserve"> Taylor, says “I am so excited about this pedal. </w:t>
      </w:r>
      <w:r w:rsidR="00365DA2">
        <w:rPr>
          <w:bCs/>
          <w:sz w:val="22"/>
          <w:szCs w:val="22"/>
        </w:rPr>
        <w:t>The sound is stunning, and the look is as cool as it</w:t>
      </w:r>
      <w:r w:rsidR="00095A4D" w:rsidRPr="00095A4D">
        <w:rPr>
          <w:bCs/>
          <w:sz w:val="22"/>
          <w:szCs w:val="22"/>
        </w:rPr>
        <w:t xml:space="preserve"> gets</w:t>
      </w:r>
      <w:r w:rsidR="00365DA2">
        <w:rPr>
          <w:bCs/>
          <w:sz w:val="22"/>
          <w:szCs w:val="22"/>
        </w:rPr>
        <w:t>! This pedal is another vital step in the revival of the iconic Silvertone name. And it’s just the start. We have more new products and accessories in the pipeline.”</w:t>
      </w:r>
    </w:p>
    <w:p w14:paraId="18AD1AA8" w14:textId="3AF00323" w:rsidR="002E1058" w:rsidRDefault="002E1058" w:rsidP="002E1058">
      <w:pPr>
        <w:spacing w:line="276" w:lineRule="auto"/>
        <w:rPr>
          <w:bCs/>
          <w:sz w:val="22"/>
          <w:szCs w:val="22"/>
        </w:rPr>
      </w:pPr>
    </w:p>
    <w:p w14:paraId="538858E8" w14:textId="77777777" w:rsidR="00676CFF" w:rsidRPr="00676CFF" w:rsidRDefault="00676CFF" w:rsidP="00676CFF">
      <w:pPr>
        <w:spacing w:line="276" w:lineRule="auto"/>
        <w:rPr>
          <w:bCs/>
          <w:sz w:val="22"/>
          <w:szCs w:val="22"/>
        </w:rPr>
      </w:pPr>
      <w:r w:rsidRPr="00676CFF">
        <w:rPr>
          <w:bCs/>
          <w:sz w:val="22"/>
          <w:szCs w:val="22"/>
        </w:rPr>
        <w:t>Price: $249.00</w:t>
      </w:r>
      <w:r w:rsidRPr="00676CFF">
        <w:rPr>
          <w:bCs/>
          <w:sz w:val="22"/>
          <w:szCs w:val="22"/>
        </w:rPr>
        <w:br/>
        <w:t>Available to Consumers: September 1, 2022</w:t>
      </w:r>
    </w:p>
    <w:p w14:paraId="68D4847F" w14:textId="77777777" w:rsidR="00D11764" w:rsidRPr="002E1058" w:rsidRDefault="00D11764" w:rsidP="002E1058">
      <w:pPr>
        <w:spacing w:line="276" w:lineRule="auto"/>
        <w:rPr>
          <w:bCs/>
          <w:sz w:val="22"/>
          <w:szCs w:val="22"/>
        </w:rPr>
      </w:pPr>
    </w:p>
    <w:p w14:paraId="725BCF7E" w14:textId="0AB575E4" w:rsidR="00F7342F" w:rsidRPr="007B65EC" w:rsidRDefault="00F7342F" w:rsidP="00F7342F">
      <w:pPr>
        <w:rPr>
          <w:bCs/>
          <w:sz w:val="22"/>
          <w:szCs w:val="22"/>
          <w:lang w:val="en-GB"/>
        </w:rPr>
      </w:pPr>
      <w:r>
        <w:rPr>
          <w:bCs/>
          <w:sz w:val="22"/>
          <w:szCs w:val="22"/>
        </w:rPr>
        <w:t xml:space="preserve">Visit </w:t>
      </w:r>
      <w:r w:rsidR="00417608">
        <w:rPr>
          <w:bCs/>
          <w:sz w:val="22"/>
          <w:szCs w:val="22"/>
        </w:rPr>
        <w:t>Silvertone</w:t>
      </w:r>
      <w:r>
        <w:rPr>
          <w:bCs/>
          <w:sz w:val="22"/>
          <w:szCs w:val="22"/>
        </w:rPr>
        <w:t xml:space="preserve"> at </w:t>
      </w:r>
      <w:hyperlink r:id="rId12" w:history="1">
        <w:r w:rsidR="0074787A">
          <w:rPr>
            <w:rStyle w:val="Hyperlink"/>
            <w:b/>
            <w:bCs/>
            <w:sz w:val="22"/>
            <w:szCs w:val="22"/>
            <w:lang w:val="en-GB"/>
          </w:rPr>
          <w:t>SilvertoneGuitars.com</w:t>
        </w:r>
      </w:hyperlink>
      <w:r w:rsidRPr="007B65EC">
        <w:rPr>
          <w:bCs/>
          <w:sz w:val="22"/>
          <w:szCs w:val="22"/>
          <w:lang w:val="en-GB"/>
        </w:rPr>
        <w:t xml:space="preserve"> </w:t>
      </w:r>
    </w:p>
    <w:p w14:paraId="19838090" w14:textId="77777777" w:rsidR="00445B74" w:rsidRDefault="00445B74" w:rsidP="007B65EC">
      <w:pPr>
        <w:rPr>
          <w:bCs/>
          <w:sz w:val="22"/>
          <w:szCs w:val="22"/>
          <w:lang w:val="en-GB"/>
        </w:rPr>
      </w:pPr>
    </w:p>
    <w:p w14:paraId="2B895AD0" w14:textId="3C7A3473" w:rsidR="00445B74" w:rsidRPr="007B65EC" w:rsidRDefault="00445B74" w:rsidP="007B65EC">
      <w:pPr>
        <w:rPr>
          <w:bCs/>
          <w:sz w:val="22"/>
          <w:szCs w:val="22"/>
          <w:lang w:val="en-GB"/>
        </w:rPr>
      </w:pPr>
      <w:r>
        <w:rPr>
          <w:bCs/>
          <w:sz w:val="22"/>
          <w:szCs w:val="22"/>
          <w:lang w:val="en-GB"/>
        </w:rPr>
        <w:t xml:space="preserve">Silvertone Guitars is a </w:t>
      </w:r>
      <w:r w:rsidR="007957C9">
        <w:rPr>
          <w:bCs/>
          <w:sz w:val="22"/>
          <w:szCs w:val="22"/>
          <w:lang w:val="en-GB"/>
        </w:rPr>
        <w:t xml:space="preserve">wholly owned brand of </w:t>
      </w:r>
      <w:proofErr w:type="spellStart"/>
      <w:r w:rsidR="007957C9">
        <w:rPr>
          <w:bCs/>
          <w:sz w:val="22"/>
          <w:szCs w:val="22"/>
          <w:lang w:val="en-GB"/>
        </w:rPr>
        <w:t>RBimusic</w:t>
      </w:r>
      <w:proofErr w:type="spellEnd"/>
      <w:r w:rsidR="007957C9">
        <w:rPr>
          <w:bCs/>
          <w:sz w:val="22"/>
          <w:szCs w:val="22"/>
          <w:lang w:val="en-GB"/>
        </w:rPr>
        <w:t xml:space="preserve">. </w:t>
      </w:r>
    </w:p>
    <w:sectPr w:rsidR="00445B74" w:rsidRPr="007B65EC" w:rsidSect="00EA0D44">
      <w:footerReference w:type="default" r:id="rId13"/>
      <w:headerReference w:type="first" r:id="rId14"/>
      <w:footerReference w:type="first" r:id="rId15"/>
      <w:pgSz w:w="12240" w:h="15840"/>
      <w:pgMar w:top="1080" w:right="1080" w:bottom="108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929FE" w14:textId="77777777" w:rsidR="00942319" w:rsidRDefault="00942319" w:rsidP="005B789E">
      <w:r>
        <w:separator/>
      </w:r>
    </w:p>
  </w:endnote>
  <w:endnote w:type="continuationSeparator" w:id="0">
    <w:p w14:paraId="719E8EFA" w14:textId="77777777" w:rsidR="00942319" w:rsidRDefault="00942319" w:rsidP="005B789E">
      <w:r>
        <w:continuationSeparator/>
      </w:r>
    </w:p>
  </w:endnote>
  <w:endnote w:type="continuationNotice" w:id="1">
    <w:p w14:paraId="315D658C" w14:textId="77777777" w:rsidR="00942319" w:rsidRDefault="00942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E7EF" w14:textId="77777777" w:rsidR="00A4252D" w:rsidRDefault="00A4252D" w:rsidP="00A4252D">
    <w:pPr>
      <w:pStyle w:val="Footer"/>
      <w:jc w:val="center"/>
    </w:pPr>
    <w:r>
      <w:rPr>
        <w:noProof/>
        <w:lang w:eastAsia="en-US"/>
      </w:rPr>
      <w:drawing>
        <wp:inline distT="0" distB="0" distL="0" distR="0" wp14:anchorId="6DB73BA2" wp14:editId="29779743">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4E25788" w14:textId="15C3F6B0" w:rsidR="00A4252D" w:rsidRPr="00A4252D" w:rsidRDefault="00A4252D" w:rsidP="00A4252D">
    <w:pPr>
      <w:jc w:val="center"/>
      <w:rPr>
        <w:sz w:val="22"/>
        <w:szCs w:val="22"/>
      </w:rPr>
    </w:pPr>
    <w:proofErr w:type="spellStart"/>
    <w:r>
      <w:rPr>
        <w:sz w:val="20"/>
        <w:szCs w:val="20"/>
      </w:rPr>
      <w:t>RBimusic</w:t>
    </w:r>
    <w:proofErr w:type="spellEnd"/>
    <w:r>
      <w:rPr>
        <w:sz w:val="20"/>
        <w:szCs w:val="20"/>
      </w:rPr>
      <w:t xml:space="preserve">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62EC" w14:textId="77777777" w:rsidR="002A6A11" w:rsidRDefault="002A6A11" w:rsidP="002A6A11">
    <w:pPr>
      <w:pStyle w:val="Footer"/>
      <w:jc w:val="center"/>
    </w:pPr>
    <w:r>
      <w:rPr>
        <w:noProof/>
        <w:lang w:eastAsia="en-US"/>
      </w:rPr>
      <w:drawing>
        <wp:inline distT="0" distB="0" distL="0" distR="0" wp14:anchorId="696F570D" wp14:editId="6F6B8CB9">
          <wp:extent cx="1184031" cy="392901"/>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3805589D" w14:textId="0694271E" w:rsidR="002A6A11" w:rsidRPr="002A6A11" w:rsidRDefault="002A6A11" w:rsidP="002A6A11">
    <w:pPr>
      <w:jc w:val="center"/>
      <w:rPr>
        <w:sz w:val="22"/>
        <w:szCs w:val="22"/>
      </w:rPr>
    </w:pPr>
    <w:proofErr w:type="spellStart"/>
    <w:r>
      <w:rPr>
        <w:sz w:val="20"/>
        <w:szCs w:val="20"/>
      </w:rPr>
      <w:t>RBimusic</w:t>
    </w:r>
    <w:proofErr w:type="spellEnd"/>
    <w:r>
      <w:rPr>
        <w:sz w:val="20"/>
        <w:szCs w:val="20"/>
      </w:rPr>
      <w:t xml:space="preserve"> </w:t>
    </w:r>
    <w:hyperlink r:id="rId2" w:history="1">
      <w:r>
        <w:rPr>
          <w:rStyle w:val="Hyperlink"/>
          <w:sz w:val="20"/>
          <w:szCs w:val="20"/>
        </w:rPr>
        <w:t>rbimusic.com</w:t>
      </w:r>
    </w:hyperlink>
    <w:r>
      <w:rPr>
        <w:sz w:val="20"/>
        <w:szCs w:val="20"/>
      </w:rPr>
      <w:t xml:space="preserve"> sales@r</w:t>
    </w:r>
    <w:r w:rsidR="00F7342F">
      <w:rPr>
        <w:sz w:val="20"/>
        <w:szCs w:val="20"/>
      </w:rPr>
      <w:t>bimusic</w:t>
    </w:r>
    <w:r w:rsidRPr="00874675">
      <w:rPr>
        <w:sz w:val="20"/>
        <w:szCs w:val="20"/>
      </w:rPr>
      <w:t>.com 800-424-4724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3E3D2" w14:textId="77777777" w:rsidR="00942319" w:rsidRDefault="00942319" w:rsidP="005B789E">
      <w:r>
        <w:separator/>
      </w:r>
    </w:p>
  </w:footnote>
  <w:footnote w:type="continuationSeparator" w:id="0">
    <w:p w14:paraId="53D002B6" w14:textId="77777777" w:rsidR="00942319" w:rsidRDefault="00942319" w:rsidP="005B789E">
      <w:r>
        <w:continuationSeparator/>
      </w:r>
    </w:p>
  </w:footnote>
  <w:footnote w:type="continuationNotice" w:id="1">
    <w:p w14:paraId="4B6F5A92" w14:textId="77777777" w:rsidR="00942319" w:rsidRDefault="009423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700A" w14:textId="77777777" w:rsidR="00266FCC" w:rsidRDefault="00266FCC" w:rsidP="00EA0D44">
    <w:pPr>
      <w:pStyle w:val="Header"/>
      <w:jc w:val="center"/>
    </w:pPr>
    <w:r>
      <w:rPr>
        <w:noProof/>
        <w:lang w:eastAsia="en-US"/>
      </w:rPr>
      <w:drawing>
        <wp:inline distT="0" distB="0" distL="0" distR="0" wp14:anchorId="3A4F5556" wp14:editId="4ACD1D7D">
          <wp:extent cx="1735304" cy="101914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735304" cy="10191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01337"/>
    <w:rsid w:val="00010C08"/>
    <w:rsid w:val="00014E85"/>
    <w:rsid w:val="000169A7"/>
    <w:rsid w:val="00017AD8"/>
    <w:rsid w:val="00020DA6"/>
    <w:rsid w:val="00025768"/>
    <w:rsid w:val="00032DEE"/>
    <w:rsid w:val="00034E41"/>
    <w:rsid w:val="00044261"/>
    <w:rsid w:val="00046952"/>
    <w:rsid w:val="00047874"/>
    <w:rsid w:val="0005251A"/>
    <w:rsid w:val="00052E63"/>
    <w:rsid w:val="000530E0"/>
    <w:rsid w:val="0005592B"/>
    <w:rsid w:val="00066694"/>
    <w:rsid w:val="00074F48"/>
    <w:rsid w:val="000753F1"/>
    <w:rsid w:val="00082420"/>
    <w:rsid w:val="00093D58"/>
    <w:rsid w:val="00095A4D"/>
    <w:rsid w:val="000A377C"/>
    <w:rsid w:val="000C2AAC"/>
    <w:rsid w:val="000D0F5A"/>
    <w:rsid w:val="00113E1E"/>
    <w:rsid w:val="00130906"/>
    <w:rsid w:val="00156348"/>
    <w:rsid w:val="0018188A"/>
    <w:rsid w:val="001B6E20"/>
    <w:rsid w:val="001C2269"/>
    <w:rsid w:val="001C27CA"/>
    <w:rsid w:val="001F1DEC"/>
    <w:rsid w:val="00203D2B"/>
    <w:rsid w:val="002042D4"/>
    <w:rsid w:val="00206A07"/>
    <w:rsid w:val="0020778B"/>
    <w:rsid w:val="002561C2"/>
    <w:rsid w:val="00264B90"/>
    <w:rsid w:val="00266FCC"/>
    <w:rsid w:val="00271362"/>
    <w:rsid w:val="00281BD0"/>
    <w:rsid w:val="00291803"/>
    <w:rsid w:val="002A6A11"/>
    <w:rsid w:val="002B63A2"/>
    <w:rsid w:val="002E1058"/>
    <w:rsid w:val="002E477B"/>
    <w:rsid w:val="002F5D2B"/>
    <w:rsid w:val="00302B9C"/>
    <w:rsid w:val="00304EBA"/>
    <w:rsid w:val="00355D0B"/>
    <w:rsid w:val="00357906"/>
    <w:rsid w:val="00364C4D"/>
    <w:rsid w:val="00365DA2"/>
    <w:rsid w:val="00371BDE"/>
    <w:rsid w:val="00374641"/>
    <w:rsid w:val="00376DE2"/>
    <w:rsid w:val="0038538F"/>
    <w:rsid w:val="003A2AD8"/>
    <w:rsid w:val="003C2FF8"/>
    <w:rsid w:val="003D30D7"/>
    <w:rsid w:val="003D5055"/>
    <w:rsid w:val="003D52B1"/>
    <w:rsid w:val="003E43BD"/>
    <w:rsid w:val="003F08FE"/>
    <w:rsid w:val="003F5BA9"/>
    <w:rsid w:val="00417608"/>
    <w:rsid w:val="004325E9"/>
    <w:rsid w:val="00442E7B"/>
    <w:rsid w:val="00445B74"/>
    <w:rsid w:val="00455C5A"/>
    <w:rsid w:val="00463EDF"/>
    <w:rsid w:val="00486960"/>
    <w:rsid w:val="004879C0"/>
    <w:rsid w:val="00487DD5"/>
    <w:rsid w:val="004975F5"/>
    <w:rsid w:val="004A3C2A"/>
    <w:rsid w:val="004C5BD1"/>
    <w:rsid w:val="004D58A2"/>
    <w:rsid w:val="004D6BBC"/>
    <w:rsid w:val="004F7FF6"/>
    <w:rsid w:val="00502CF6"/>
    <w:rsid w:val="00505687"/>
    <w:rsid w:val="00530076"/>
    <w:rsid w:val="005563F4"/>
    <w:rsid w:val="00562883"/>
    <w:rsid w:val="00576625"/>
    <w:rsid w:val="005903CF"/>
    <w:rsid w:val="005A528F"/>
    <w:rsid w:val="005A69E9"/>
    <w:rsid w:val="005B789E"/>
    <w:rsid w:val="005C721E"/>
    <w:rsid w:val="005F49F9"/>
    <w:rsid w:val="00645C6C"/>
    <w:rsid w:val="00676CFF"/>
    <w:rsid w:val="00696D0E"/>
    <w:rsid w:val="006C5D03"/>
    <w:rsid w:val="006D1190"/>
    <w:rsid w:val="006E678C"/>
    <w:rsid w:val="006E6B0C"/>
    <w:rsid w:val="00707546"/>
    <w:rsid w:val="00714369"/>
    <w:rsid w:val="007279DC"/>
    <w:rsid w:val="00745663"/>
    <w:rsid w:val="0074787A"/>
    <w:rsid w:val="0075691B"/>
    <w:rsid w:val="00762FA2"/>
    <w:rsid w:val="007763A5"/>
    <w:rsid w:val="0079155A"/>
    <w:rsid w:val="007957C9"/>
    <w:rsid w:val="007B65EC"/>
    <w:rsid w:val="007D7DCE"/>
    <w:rsid w:val="00822F2D"/>
    <w:rsid w:val="0082785B"/>
    <w:rsid w:val="008429E4"/>
    <w:rsid w:val="00871400"/>
    <w:rsid w:val="00892D44"/>
    <w:rsid w:val="00894E80"/>
    <w:rsid w:val="008B39DE"/>
    <w:rsid w:val="008B6FF8"/>
    <w:rsid w:val="008B73B5"/>
    <w:rsid w:val="008C57E2"/>
    <w:rsid w:val="008E2A98"/>
    <w:rsid w:val="008F20E4"/>
    <w:rsid w:val="008F5F88"/>
    <w:rsid w:val="0091558F"/>
    <w:rsid w:val="00922FEC"/>
    <w:rsid w:val="00926111"/>
    <w:rsid w:val="009274FF"/>
    <w:rsid w:val="00942319"/>
    <w:rsid w:val="00946B30"/>
    <w:rsid w:val="00971F22"/>
    <w:rsid w:val="00985C51"/>
    <w:rsid w:val="00997F7C"/>
    <w:rsid w:val="009A10E3"/>
    <w:rsid w:val="009A3707"/>
    <w:rsid w:val="009B3552"/>
    <w:rsid w:val="009B4F1B"/>
    <w:rsid w:val="009D06A4"/>
    <w:rsid w:val="009D532A"/>
    <w:rsid w:val="009E638B"/>
    <w:rsid w:val="009E7444"/>
    <w:rsid w:val="00A13E00"/>
    <w:rsid w:val="00A2611D"/>
    <w:rsid w:val="00A4252D"/>
    <w:rsid w:val="00A50895"/>
    <w:rsid w:val="00A72AED"/>
    <w:rsid w:val="00A80F97"/>
    <w:rsid w:val="00A87E75"/>
    <w:rsid w:val="00A951BB"/>
    <w:rsid w:val="00AB57FD"/>
    <w:rsid w:val="00AD2085"/>
    <w:rsid w:val="00B0273A"/>
    <w:rsid w:val="00B132DE"/>
    <w:rsid w:val="00B218C1"/>
    <w:rsid w:val="00B6275F"/>
    <w:rsid w:val="00B7713E"/>
    <w:rsid w:val="00B7756F"/>
    <w:rsid w:val="00B80514"/>
    <w:rsid w:val="00B959E1"/>
    <w:rsid w:val="00BA388A"/>
    <w:rsid w:val="00BB3677"/>
    <w:rsid w:val="00BB5FA5"/>
    <w:rsid w:val="00BC067D"/>
    <w:rsid w:val="00BD32E7"/>
    <w:rsid w:val="00BD3F5C"/>
    <w:rsid w:val="00BE0446"/>
    <w:rsid w:val="00BF03CC"/>
    <w:rsid w:val="00C03F1E"/>
    <w:rsid w:val="00C06DEE"/>
    <w:rsid w:val="00C5716A"/>
    <w:rsid w:val="00C606A6"/>
    <w:rsid w:val="00C66591"/>
    <w:rsid w:val="00C70E86"/>
    <w:rsid w:val="00C73FCF"/>
    <w:rsid w:val="00C741FC"/>
    <w:rsid w:val="00C94A6D"/>
    <w:rsid w:val="00CB1420"/>
    <w:rsid w:val="00CC2894"/>
    <w:rsid w:val="00CF4616"/>
    <w:rsid w:val="00D023D9"/>
    <w:rsid w:val="00D0290C"/>
    <w:rsid w:val="00D11764"/>
    <w:rsid w:val="00D17D11"/>
    <w:rsid w:val="00D316C2"/>
    <w:rsid w:val="00D3262D"/>
    <w:rsid w:val="00D33DBC"/>
    <w:rsid w:val="00D41183"/>
    <w:rsid w:val="00D54914"/>
    <w:rsid w:val="00D650A3"/>
    <w:rsid w:val="00D83CB3"/>
    <w:rsid w:val="00DB15E5"/>
    <w:rsid w:val="00DB1CF3"/>
    <w:rsid w:val="00DE152D"/>
    <w:rsid w:val="00DF5BCC"/>
    <w:rsid w:val="00E037A6"/>
    <w:rsid w:val="00E05226"/>
    <w:rsid w:val="00E423FC"/>
    <w:rsid w:val="00E86BC7"/>
    <w:rsid w:val="00E9169C"/>
    <w:rsid w:val="00EA0D44"/>
    <w:rsid w:val="00EA36D7"/>
    <w:rsid w:val="00EA5D74"/>
    <w:rsid w:val="00EB35E2"/>
    <w:rsid w:val="00EC24AB"/>
    <w:rsid w:val="00ED1A63"/>
    <w:rsid w:val="00EE00E6"/>
    <w:rsid w:val="00EE1AF5"/>
    <w:rsid w:val="00F1755F"/>
    <w:rsid w:val="00F2181C"/>
    <w:rsid w:val="00F3530D"/>
    <w:rsid w:val="00F36B55"/>
    <w:rsid w:val="00F379C8"/>
    <w:rsid w:val="00F5068E"/>
    <w:rsid w:val="00F51922"/>
    <w:rsid w:val="00F71A28"/>
    <w:rsid w:val="00F72B73"/>
    <w:rsid w:val="00F730F5"/>
    <w:rsid w:val="00F7342F"/>
    <w:rsid w:val="00F87C0E"/>
    <w:rsid w:val="00F95F19"/>
    <w:rsid w:val="00FA36A1"/>
    <w:rsid w:val="00FA3E5A"/>
    <w:rsid w:val="00FC1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42739854-42DE-0743-8063-9A1546AA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UnresolvedMention">
    <w:name w:val="Unresolved Mention"/>
    <w:basedOn w:val="DefaultParagraphFont"/>
    <w:uiPriority w:val="99"/>
    <w:semiHidden/>
    <w:unhideWhenUsed/>
    <w:rsid w:val="007B65EC"/>
    <w:rPr>
      <w:color w:val="605E5C"/>
      <w:shd w:val="clear" w:color="auto" w:fill="E1DFDD"/>
    </w:rPr>
  </w:style>
  <w:style w:type="character" w:styleId="FollowedHyperlink">
    <w:name w:val="FollowedHyperlink"/>
    <w:basedOn w:val="DefaultParagraphFont"/>
    <w:uiPriority w:val="99"/>
    <w:semiHidden/>
    <w:unhideWhenUsed/>
    <w:rsid w:val="00BD3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2143">
      <w:bodyDiv w:val="1"/>
      <w:marLeft w:val="0"/>
      <w:marRight w:val="0"/>
      <w:marTop w:val="0"/>
      <w:marBottom w:val="0"/>
      <w:divBdr>
        <w:top w:val="none" w:sz="0" w:space="0" w:color="auto"/>
        <w:left w:val="none" w:sz="0" w:space="0" w:color="auto"/>
        <w:bottom w:val="none" w:sz="0" w:space="0" w:color="auto"/>
        <w:right w:val="none" w:sz="0" w:space="0" w:color="auto"/>
      </w:divBdr>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30913016">
      <w:bodyDiv w:val="1"/>
      <w:marLeft w:val="0"/>
      <w:marRight w:val="0"/>
      <w:marTop w:val="0"/>
      <w:marBottom w:val="0"/>
      <w:divBdr>
        <w:top w:val="none" w:sz="0" w:space="0" w:color="auto"/>
        <w:left w:val="none" w:sz="0" w:space="0" w:color="auto"/>
        <w:bottom w:val="none" w:sz="0" w:space="0" w:color="auto"/>
        <w:right w:val="none" w:sz="0" w:space="0" w:color="auto"/>
      </w:divBdr>
    </w:div>
    <w:div w:id="342710239">
      <w:bodyDiv w:val="1"/>
      <w:marLeft w:val="0"/>
      <w:marRight w:val="0"/>
      <w:marTop w:val="0"/>
      <w:marBottom w:val="0"/>
      <w:divBdr>
        <w:top w:val="none" w:sz="0" w:space="0" w:color="auto"/>
        <w:left w:val="none" w:sz="0" w:space="0" w:color="auto"/>
        <w:bottom w:val="none" w:sz="0" w:space="0" w:color="auto"/>
        <w:right w:val="none" w:sz="0" w:space="0" w:color="auto"/>
      </w:divBdr>
    </w:div>
    <w:div w:id="438716102">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953753347">
      <w:bodyDiv w:val="1"/>
      <w:marLeft w:val="0"/>
      <w:marRight w:val="0"/>
      <w:marTop w:val="0"/>
      <w:marBottom w:val="0"/>
      <w:divBdr>
        <w:top w:val="none" w:sz="0" w:space="0" w:color="auto"/>
        <w:left w:val="none" w:sz="0" w:space="0" w:color="auto"/>
        <w:bottom w:val="none" w:sz="0" w:space="0" w:color="auto"/>
        <w:right w:val="none" w:sz="0" w:space="0" w:color="auto"/>
      </w:divBdr>
    </w:div>
    <w:div w:id="1216625145">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04454306">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654868089">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698388671">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810249397">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ilvertoneguitar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rick.taylor@rbimusic.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2KDQWWA6M2HZ-1797715284-95332</_dlc_DocId>
    <_dlc_DocIdUrl xmlns="ee5a2d30-1b69-4bbc-a828-cff1e13813d4">
      <Url>https://rhythmband.sharepoint.com/sites/RBIProductMediaLibrary/_layouts/15/DocIdRedir.aspx?ID=2KDQWWA6M2HZ-1797715284-95332</Url>
      <Description>2KDQWWA6M2HZ-1797715284-95332</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7" ma:contentTypeDescription="Create a new document." ma:contentTypeScope="" ma:versionID="0c491e005b97bd85c7c8a104e03b565b">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3e8e6c9a095d56b5ee2194da226ad374"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F3D58A8-C0D2-4CCF-9C1B-8FF4ACCA0B10}">
  <ds:schemaRefs>
    <ds:schemaRef ds:uri="http://schemas.microsoft.com/sharepoint/v3/contenttype/forms"/>
  </ds:schemaRefs>
</ds:datastoreItem>
</file>

<file path=customXml/itemProps2.xml><?xml version="1.0" encoding="utf-8"?>
<ds:datastoreItem xmlns:ds="http://schemas.openxmlformats.org/officeDocument/2006/customXml" ds:itemID="{426B27FF-40EA-40C5-B142-8132F83AF56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3.xml><?xml version="1.0" encoding="utf-8"?>
<ds:datastoreItem xmlns:ds="http://schemas.openxmlformats.org/officeDocument/2006/customXml" ds:itemID="{7079B960-CC30-4706-9DC5-49C143BBD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A3F882-23AA-4851-A08D-5A897B0169D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RBI Music - Marketing</cp:lastModifiedBy>
  <cp:revision>8</cp:revision>
  <cp:lastPrinted>2022-03-10T16:07:00Z</cp:lastPrinted>
  <dcterms:created xsi:type="dcterms:W3CDTF">2022-07-22T20:24:00Z</dcterms:created>
  <dcterms:modified xsi:type="dcterms:W3CDTF">2022-08-10T21:32:00Z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02c027ea-6472-425b-bb4f-047579351b96</vt:lpwstr>
  </property>
  <property fmtid="{D5CDD505-2E9C-101B-9397-08002B2CF9AE}" pid="4" name="MediaServiceImageTags">
    <vt:lpwstr/>
  </property>
</Properties>
</file>