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563901B8" w14:textId="4F97D4A8" w:rsidR="00866DAE" w:rsidRPr="00866DAE" w:rsidRDefault="008419FE" w:rsidP="00866DAE">
      <w:pPr>
        <w:rPr>
          <w:b/>
        </w:rPr>
      </w:pPr>
      <w:r>
        <w:rPr>
          <w:b/>
        </w:rPr>
        <w:t xml:space="preserve">Toca </w:t>
      </w:r>
      <w:r w:rsidR="004930BD">
        <w:rPr>
          <w:b/>
        </w:rPr>
        <w:t>Synergy</w:t>
      </w:r>
      <w:r>
        <w:rPr>
          <w:b/>
        </w:rPr>
        <w:t xml:space="preserve"> Deluxe Wood Congas</w:t>
      </w:r>
      <w:r w:rsidR="00652F4F">
        <w:rPr>
          <w:b/>
        </w:rPr>
        <w:t xml:space="preserve"> </w:t>
      </w:r>
      <w:r w:rsidR="00A516BE">
        <w:rPr>
          <w:b/>
        </w:rPr>
        <w:t>–</w:t>
      </w:r>
      <w:r w:rsidR="00A05E14">
        <w:rPr>
          <w:b/>
        </w:rPr>
        <w:t xml:space="preserve"> </w:t>
      </w:r>
      <w:r w:rsidR="00A516BE">
        <w:rPr>
          <w:b/>
        </w:rPr>
        <w:t>Entry Level in Price Only!</w:t>
      </w:r>
      <w:r w:rsidR="00652F4F">
        <w:rPr>
          <w:b/>
        </w:rPr>
        <w:t xml:space="preserve"> </w:t>
      </w:r>
    </w:p>
    <w:p w14:paraId="19F8D62D" w14:textId="443B892D" w:rsidR="008F20E4" w:rsidRDefault="008F20E4" w:rsidP="008F20E4">
      <w:pPr>
        <w:rPr>
          <w:b/>
          <w:bCs/>
          <w:sz w:val="22"/>
          <w:szCs w:val="22"/>
        </w:rPr>
      </w:pPr>
    </w:p>
    <w:p w14:paraId="39072BB8" w14:textId="4DF46967" w:rsidR="002A71D8" w:rsidRPr="002A71D8" w:rsidRDefault="00177B2E" w:rsidP="002A71D8">
      <w:pPr>
        <w:rPr>
          <w:bCs/>
          <w:sz w:val="22"/>
          <w:szCs w:val="22"/>
        </w:rPr>
      </w:pPr>
      <w:r>
        <w:rPr>
          <w:bCs/>
          <w:noProof/>
          <w:sz w:val="22"/>
          <w:szCs w:val="22"/>
          <w:lang w:eastAsia="en-US"/>
        </w:rPr>
        <w:drawing>
          <wp:anchor distT="0" distB="0" distL="114300" distR="114300" simplePos="0" relativeHeight="251658240" behindDoc="0" locked="0" layoutInCell="1" allowOverlap="1" wp14:anchorId="71BDC360" wp14:editId="434C3CE4">
            <wp:simplePos x="0" y="0"/>
            <wp:positionH relativeFrom="margin">
              <wp:posOffset>33582</wp:posOffset>
            </wp:positionH>
            <wp:positionV relativeFrom="margin">
              <wp:posOffset>1593215</wp:posOffset>
            </wp:positionV>
            <wp:extent cx="1283970" cy="27133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1283970" cy="2713355"/>
                    </a:xfrm>
                    <a:prstGeom prst="rect">
                      <a:avLst/>
                    </a:prstGeom>
                  </pic:spPr>
                </pic:pic>
              </a:graphicData>
            </a:graphic>
            <wp14:sizeRelH relativeFrom="margin">
              <wp14:pctWidth>0</wp14:pctWidth>
            </wp14:sizeRelH>
          </wp:anchor>
        </w:drawing>
      </w:r>
      <w:r w:rsidR="002A71D8" w:rsidRPr="002A71D8">
        <w:rPr>
          <w:bCs/>
          <w:sz w:val="22"/>
          <w:szCs w:val="22"/>
        </w:rPr>
        <w:t xml:space="preserve">Taking entry-level percussion to new heights, Toca Percussion announced the arrival of their new Synergy Deluxe line of congas. Building on Toca’s hugely popular Synergy™ line of drums, Synergy Deluxe adds superior upgrades in a thrifty package. Enhancements include REMO® Tucked </w:t>
      </w:r>
      <w:proofErr w:type="spellStart"/>
      <w:r w:rsidR="002A71D8" w:rsidRPr="002A71D8">
        <w:rPr>
          <w:bCs/>
          <w:sz w:val="22"/>
          <w:szCs w:val="22"/>
        </w:rPr>
        <w:t>Fiberskyn</w:t>
      </w:r>
      <w:proofErr w:type="spellEnd"/>
      <w:r w:rsidR="002A71D8" w:rsidRPr="002A71D8">
        <w:rPr>
          <w:bCs/>
          <w:sz w:val="22"/>
          <w:szCs w:val="22"/>
        </w:rPr>
        <w:t xml:space="preserve">® heads, low-contact hoops, an elegant satin fade finish, chrome hardware and included adjustable chrome basket stands. </w:t>
      </w:r>
    </w:p>
    <w:p w14:paraId="7349C8E2" w14:textId="6324FF18" w:rsidR="0011298A" w:rsidRPr="0011298A" w:rsidRDefault="0011298A" w:rsidP="0011298A">
      <w:pPr>
        <w:rPr>
          <w:bCs/>
          <w:sz w:val="22"/>
          <w:szCs w:val="22"/>
        </w:rPr>
      </w:pPr>
    </w:p>
    <w:p w14:paraId="2137C099" w14:textId="77777777" w:rsidR="00F23DE2" w:rsidRPr="00F23DE2" w:rsidRDefault="00F23DE2" w:rsidP="00F23DE2">
      <w:pPr>
        <w:rPr>
          <w:bCs/>
          <w:sz w:val="22"/>
          <w:szCs w:val="22"/>
        </w:rPr>
      </w:pPr>
      <w:r w:rsidRPr="00F23DE2">
        <w:rPr>
          <w:bCs/>
          <w:sz w:val="22"/>
          <w:szCs w:val="22"/>
        </w:rPr>
        <w:t>“The upgraded heads alone are worth the difference in cost, and that’s just the beginning!” notes Lane Davy, RBI EVP of Sales and Marketing. “Add in the nicer hardware and finish and these drums are a great value.”</w:t>
      </w:r>
    </w:p>
    <w:p w14:paraId="22143944" w14:textId="77777777" w:rsidR="0011298A" w:rsidRPr="0011298A" w:rsidRDefault="0011298A" w:rsidP="0011298A">
      <w:pPr>
        <w:rPr>
          <w:bCs/>
          <w:sz w:val="22"/>
          <w:szCs w:val="22"/>
        </w:rPr>
      </w:pPr>
    </w:p>
    <w:p w14:paraId="37355B03" w14:textId="03140014" w:rsidR="004930BD" w:rsidRPr="004930BD" w:rsidRDefault="004930BD" w:rsidP="004930BD">
      <w:pPr>
        <w:rPr>
          <w:bCs/>
          <w:sz w:val="22"/>
          <w:szCs w:val="22"/>
        </w:rPr>
      </w:pPr>
      <w:r w:rsidRPr="004930BD">
        <w:rPr>
          <w:bCs/>
          <w:sz w:val="22"/>
          <w:szCs w:val="22"/>
        </w:rPr>
        <w:t>Like the standard Synergy congas, Synergy Deluxe drums are 28 inches tall, made from 2-ply Asian Oak staves and sold as a set of 10</w:t>
      </w:r>
      <w:r w:rsidR="000907D3">
        <w:rPr>
          <w:bCs/>
          <w:sz w:val="22"/>
          <w:szCs w:val="22"/>
        </w:rPr>
        <w:t>”</w:t>
      </w:r>
      <w:r w:rsidRPr="004930BD">
        <w:rPr>
          <w:bCs/>
          <w:sz w:val="22"/>
          <w:szCs w:val="22"/>
        </w:rPr>
        <w:t xml:space="preserve"> and 11</w:t>
      </w:r>
      <w:r w:rsidR="000907D3">
        <w:rPr>
          <w:bCs/>
          <w:sz w:val="22"/>
          <w:szCs w:val="22"/>
        </w:rPr>
        <w:t>”</w:t>
      </w:r>
      <w:r w:rsidRPr="004930BD">
        <w:rPr>
          <w:bCs/>
          <w:sz w:val="22"/>
          <w:szCs w:val="22"/>
        </w:rPr>
        <w:t xml:space="preserve"> drums. However, with Synergy Deluxe, percussionists have the option to add a matching 12</w:t>
      </w:r>
      <w:r w:rsidR="00965080">
        <w:rPr>
          <w:bCs/>
          <w:sz w:val="22"/>
          <w:szCs w:val="22"/>
        </w:rPr>
        <w:t>”</w:t>
      </w:r>
      <w:r w:rsidRPr="004930BD">
        <w:rPr>
          <w:bCs/>
          <w:sz w:val="22"/>
          <w:szCs w:val="22"/>
        </w:rPr>
        <w:t xml:space="preserve"> </w:t>
      </w:r>
      <w:proofErr w:type="spellStart"/>
      <w:r w:rsidRPr="004930BD">
        <w:rPr>
          <w:bCs/>
          <w:sz w:val="22"/>
          <w:szCs w:val="22"/>
        </w:rPr>
        <w:t>Tumba</w:t>
      </w:r>
      <w:proofErr w:type="spellEnd"/>
      <w:r w:rsidRPr="004930BD">
        <w:rPr>
          <w:bCs/>
          <w:sz w:val="22"/>
          <w:szCs w:val="22"/>
        </w:rPr>
        <w:t xml:space="preserve">. Synergy Deluxe models are available in several colors including Coffee Fade, Purple Fade, Wine Fade and Natural. All drums feature a satin finish. </w:t>
      </w:r>
    </w:p>
    <w:p w14:paraId="10ADBA51" w14:textId="77777777" w:rsidR="0011298A" w:rsidRPr="0011298A" w:rsidRDefault="0011298A" w:rsidP="0011298A">
      <w:pPr>
        <w:rPr>
          <w:bCs/>
          <w:sz w:val="22"/>
          <w:szCs w:val="22"/>
        </w:rPr>
      </w:pPr>
    </w:p>
    <w:p w14:paraId="74A17CF5" w14:textId="0C2C0608" w:rsidR="001F6538" w:rsidRPr="007E6588" w:rsidRDefault="00F2753A" w:rsidP="001F6538">
      <w:pPr>
        <w:rPr>
          <w:bCs/>
          <w:sz w:val="22"/>
          <w:szCs w:val="22"/>
        </w:rPr>
      </w:pPr>
      <w:r>
        <w:rPr>
          <w:bCs/>
          <w:sz w:val="22"/>
          <w:szCs w:val="22"/>
        </w:rPr>
        <w:t>t</w:t>
      </w:r>
      <w:r w:rsidR="00965080">
        <w:rPr>
          <w:bCs/>
          <w:sz w:val="22"/>
          <w:szCs w:val="22"/>
        </w:rPr>
        <w:t>ocapercussion.com</w:t>
      </w:r>
    </w:p>
    <w:p w14:paraId="5CD1BFF4" w14:textId="6BE0F73E" w:rsidR="00EB35E2" w:rsidRPr="00C3741D" w:rsidRDefault="003D1B22" w:rsidP="00EB35E2">
      <w:pPr>
        <w:rPr>
          <w:sz w:val="22"/>
          <w:szCs w:val="22"/>
        </w:rPr>
      </w:pPr>
      <w:r w:rsidRPr="00C3741D">
        <w:rPr>
          <w:sz w:val="22"/>
          <w:szCs w:val="22"/>
        </w:rPr>
        <w:t>rbimusic.com</w:t>
      </w:r>
    </w:p>
    <w:sectPr w:rsidR="00EB35E2" w:rsidRPr="00C3741D" w:rsidSect="00B16C6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5D1A2" w14:textId="77777777" w:rsidR="00C50C6E" w:rsidRDefault="00C50C6E" w:rsidP="005B789E">
      <w:r>
        <w:separator/>
      </w:r>
    </w:p>
  </w:endnote>
  <w:endnote w:type="continuationSeparator" w:id="0">
    <w:p w14:paraId="373D0386" w14:textId="77777777" w:rsidR="00C50C6E" w:rsidRDefault="00C50C6E"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3809D" w14:textId="77777777" w:rsidR="00C50C6E" w:rsidRDefault="00C50C6E" w:rsidP="005B789E">
      <w:r>
        <w:separator/>
      </w:r>
    </w:p>
  </w:footnote>
  <w:footnote w:type="continuationSeparator" w:id="0">
    <w:p w14:paraId="06E87652" w14:textId="77777777" w:rsidR="00C50C6E" w:rsidRDefault="00C50C6E"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25BA"/>
    <w:rsid w:val="00043C02"/>
    <w:rsid w:val="00061FB0"/>
    <w:rsid w:val="00076302"/>
    <w:rsid w:val="00082420"/>
    <w:rsid w:val="000907D3"/>
    <w:rsid w:val="000945FB"/>
    <w:rsid w:val="000A6343"/>
    <w:rsid w:val="000D1FF7"/>
    <w:rsid w:val="0011298A"/>
    <w:rsid w:val="00156348"/>
    <w:rsid w:val="00177B2E"/>
    <w:rsid w:val="001D0E1D"/>
    <w:rsid w:val="001F1DEC"/>
    <w:rsid w:val="001F6538"/>
    <w:rsid w:val="001F70A7"/>
    <w:rsid w:val="0020610E"/>
    <w:rsid w:val="00210C64"/>
    <w:rsid w:val="00263E21"/>
    <w:rsid w:val="002A71D8"/>
    <w:rsid w:val="002D2B97"/>
    <w:rsid w:val="002D49BA"/>
    <w:rsid w:val="00322414"/>
    <w:rsid w:val="00346A1C"/>
    <w:rsid w:val="003C3981"/>
    <w:rsid w:val="003C43BA"/>
    <w:rsid w:val="003D1B22"/>
    <w:rsid w:val="003D30D7"/>
    <w:rsid w:val="00463EDF"/>
    <w:rsid w:val="00486960"/>
    <w:rsid w:val="00492191"/>
    <w:rsid w:val="004930BD"/>
    <w:rsid w:val="004B5C94"/>
    <w:rsid w:val="004D0C35"/>
    <w:rsid w:val="004D22F1"/>
    <w:rsid w:val="004D6BBC"/>
    <w:rsid w:val="004F7FF6"/>
    <w:rsid w:val="005234CD"/>
    <w:rsid w:val="00530076"/>
    <w:rsid w:val="00530A90"/>
    <w:rsid w:val="00530F02"/>
    <w:rsid w:val="00585767"/>
    <w:rsid w:val="005A234D"/>
    <w:rsid w:val="005A528F"/>
    <w:rsid w:val="005B3A2A"/>
    <w:rsid w:val="005B789E"/>
    <w:rsid w:val="005C07FF"/>
    <w:rsid w:val="005F303E"/>
    <w:rsid w:val="005F3F85"/>
    <w:rsid w:val="00615B62"/>
    <w:rsid w:val="006453C0"/>
    <w:rsid w:val="00652F4F"/>
    <w:rsid w:val="006D1190"/>
    <w:rsid w:val="00715061"/>
    <w:rsid w:val="007C35ED"/>
    <w:rsid w:val="007D7DCE"/>
    <w:rsid w:val="007E6588"/>
    <w:rsid w:val="008419FE"/>
    <w:rsid w:val="00866DAE"/>
    <w:rsid w:val="00875566"/>
    <w:rsid w:val="008D0633"/>
    <w:rsid w:val="008D4420"/>
    <w:rsid w:val="008F20E4"/>
    <w:rsid w:val="0091558F"/>
    <w:rsid w:val="00951925"/>
    <w:rsid w:val="00965080"/>
    <w:rsid w:val="009A3707"/>
    <w:rsid w:val="009B6C4E"/>
    <w:rsid w:val="009D532A"/>
    <w:rsid w:val="00A05E14"/>
    <w:rsid w:val="00A516BE"/>
    <w:rsid w:val="00A60B29"/>
    <w:rsid w:val="00A77B0B"/>
    <w:rsid w:val="00A80F97"/>
    <w:rsid w:val="00B16C60"/>
    <w:rsid w:val="00B218C1"/>
    <w:rsid w:val="00B301DE"/>
    <w:rsid w:val="00B5109B"/>
    <w:rsid w:val="00BA388A"/>
    <w:rsid w:val="00BE0446"/>
    <w:rsid w:val="00BE05EA"/>
    <w:rsid w:val="00C3741D"/>
    <w:rsid w:val="00C376C1"/>
    <w:rsid w:val="00C46DE9"/>
    <w:rsid w:val="00C50C6E"/>
    <w:rsid w:val="00C56D1B"/>
    <w:rsid w:val="00C5716A"/>
    <w:rsid w:val="00C848E5"/>
    <w:rsid w:val="00C8569D"/>
    <w:rsid w:val="00C90AC8"/>
    <w:rsid w:val="00CE0E89"/>
    <w:rsid w:val="00D3262D"/>
    <w:rsid w:val="00D57904"/>
    <w:rsid w:val="00D8468D"/>
    <w:rsid w:val="00DF2879"/>
    <w:rsid w:val="00DF5BCC"/>
    <w:rsid w:val="00E008DD"/>
    <w:rsid w:val="00E23315"/>
    <w:rsid w:val="00E83E97"/>
    <w:rsid w:val="00E84135"/>
    <w:rsid w:val="00EA0D44"/>
    <w:rsid w:val="00EB35E2"/>
    <w:rsid w:val="00EB43A1"/>
    <w:rsid w:val="00F2181C"/>
    <w:rsid w:val="00F23DE2"/>
    <w:rsid w:val="00F2753A"/>
    <w:rsid w:val="00F37F39"/>
    <w:rsid w:val="00F5068E"/>
    <w:rsid w:val="00F70E96"/>
    <w:rsid w:val="00F72F6E"/>
    <w:rsid w:val="00F730F5"/>
    <w:rsid w:val="00F93302"/>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4" ma:contentTypeDescription="Create a new document." ma:contentTypeScope="" ma:versionID="29415ffab30904bc9b5cdca03965f7c7">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8c6cbd3863dea2229c500009ddf30b72"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2KDQWWA6M2HZ-1797715284-8727</_dlc_DocId>
    <_dlc_DocIdUrl xmlns="ee5a2d30-1b69-4bbc-a828-cff1e13813d4">
      <Url>https://rhythmband.sharepoint.com/sites/RBIProductMediaLibrary/_layouts/15/DocIdRedir.aspx?ID=2KDQWWA6M2HZ-1797715284-8727</Url>
      <Description>2KDQWWA6M2HZ-1797715284-8727</Description>
    </_dlc_DocIdUrl>
    <dy0v xmlns="777e61dc-7379-42d4-a4d9-cdcfc19bec34" xsi:nil="true"/>
  </documentManagement>
</p:properties>
</file>

<file path=customXml/itemProps1.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2.xml><?xml version="1.0" encoding="utf-8"?>
<ds:datastoreItem xmlns:ds="http://schemas.openxmlformats.org/officeDocument/2006/customXml" ds:itemID="{C69D583C-91AE-48BC-A8EC-D5839E1A8C04}">
  <ds:schemaRefs>
    <ds:schemaRef ds:uri="http://schemas.microsoft.com/sharepoint/events"/>
  </ds:schemaRefs>
</ds:datastoreItem>
</file>

<file path=customXml/itemProps3.xml><?xml version="1.0" encoding="utf-8"?>
<ds:datastoreItem xmlns:ds="http://schemas.openxmlformats.org/officeDocument/2006/customXml" ds:itemID="{B1FB8FC8-AED0-47AB-8BCC-370495863B14}"/>
</file>

<file path=customXml/itemProps4.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3</cp:revision>
  <cp:lastPrinted>2020-12-22T21:08:00Z</cp:lastPrinted>
  <dcterms:created xsi:type="dcterms:W3CDTF">2020-12-22T21:09:00Z</dcterms:created>
  <dcterms:modified xsi:type="dcterms:W3CDTF">2020-12-22T21:10:00Z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70bee9bc-3b67-42cb-8516-55ee43741e42</vt:lpwstr>
  </property>
</Properties>
</file>