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323ACF5E" w:rsidR="007D7DCE" w:rsidRDefault="005B789E">
      <w:r w:rsidRPr="005B789E">
        <w:rPr>
          <w:b/>
        </w:rPr>
        <w:t>Email:</w:t>
      </w:r>
      <w:r>
        <w:t xml:space="preserve"> </w:t>
      </w:r>
      <w:r w:rsidR="00B75250">
        <w:t>marketing</w:t>
      </w:r>
      <w:r w:rsidR="00EB43A1" w:rsidRPr="00EB43A1">
        <w:t>@</w:t>
      </w:r>
      <w:r w:rsidR="00B75250">
        <w:t>rbimusic</w:t>
      </w:r>
      <w:r w:rsidR="00EB43A1" w:rsidRPr="00EB43A1">
        <w:t>.com</w:t>
      </w:r>
    </w:p>
    <w:p w14:paraId="47A3C0C5" w14:textId="77777777" w:rsidR="005B789E" w:rsidRDefault="005B789E"/>
    <w:p w14:paraId="19F8D62D" w14:textId="70BAA45C" w:rsidR="008F20E4" w:rsidRDefault="00C01EF3" w:rsidP="008F20E4">
      <w:pPr>
        <w:rPr>
          <w:b/>
        </w:rPr>
      </w:pPr>
      <w:r>
        <w:rPr>
          <w:b/>
        </w:rPr>
        <w:t>Expert Craftwork Meets</w:t>
      </w:r>
      <w:r w:rsidRPr="00C01EF3">
        <w:rPr>
          <w:b/>
        </w:rPr>
        <w:t xml:space="preserve"> </w:t>
      </w:r>
      <w:r>
        <w:rPr>
          <w:b/>
        </w:rPr>
        <w:t>H</w:t>
      </w:r>
      <w:r w:rsidRPr="00C01EF3">
        <w:rPr>
          <w:b/>
        </w:rPr>
        <w:t xml:space="preserve">andmade </w:t>
      </w:r>
      <w:r>
        <w:rPr>
          <w:b/>
        </w:rPr>
        <w:t>F</w:t>
      </w:r>
      <w:r w:rsidRPr="00C01EF3">
        <w:rPr>
          <w:b/>
        </w:rPr>
        <w:t xml:space="preserve">olk </w:t>
      </w:r>
      <w:r>
        <w:rPr>
          <w:b/>
        </w:rPr>
        <w:t>A</w:t>
      </w:r>
      <w:r w:rsidRPr="00C01EF3">
        <w:rPr>
          <w:b/>
        </w:rPr>
        <w:t xml:space="preserve">rt </w:t>
      </w:r>
      <w:r>
        <w:rPr>
          <w:b/>
        </w:rPr>
        <w:t>in Four New</w:t>
      </w:r>
      <w:r w:rsidRPr="00C01EF3">
        <w:rPr>
          <w:b/>
        </w:rPr>
        <w:t xml:space="preserve"> A Tempo Percusión</w:t>
      </w:r>
      <w:r>
        <w:rPr>
          <w:b/>
        </w:rPr>
        <w:t xml:space="preserve"> Cajons</w:t>
      </w:r>
    </w:p>
    <w:p w14:paraId="6169AEA9" w14:textId="77777777" w:rsidR="00C01EF3" w:rsidRDefault="00C01EF3" w:rsidP="008F20E4">
      <w:pPr>
        <w:rPr>
          <w:b/>
          <w:bCs/>
          <w:sz w:val="22"/>
          <w:szCs w:val="22"/>
        </w:rPr>
      </w:pPr>
    </w:p>
    <w:p w14:paraId="29BD735B" w14:textId="58F88F59" w:rsidR="008B4025" w:rsidRPr="008B4025" w:rsidRDefault="00786F07" w:rsidP="008B4025">
      <w:pPr>
        <w:rPr>
          <w:bCs/>
          <w:sz w:val="22"/>
          <w:szCs w:val="22"/>
        </w:rPr>
      </w:pPr>
      <w:bookmarkStart w:id="0" w:name="_GoBack"/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25CAB98" wp14:editId="339CFDF2">
            <wp:simplePos x="0" y="0"/>
            <wp:positionH relativeFrom="margin">
              <wp:posOffset>2540</wp:posOffset>
            </wp:positionH>
            <wp:positionV relativeFrom="margin">
              <wp:posOffset>1421765</wp:posOffset>
            </wp:positionV>
            <wp:extent cx="1534795" cy="1534795"/>
            <wp:effectExtent l="0" t="0" r="1905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l-Cajons-sm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B4025" w:rsidRPr="008B4025">
        <w:rPr>
          <w:bCs/>
          <w:sz w:val="22"/>
          <w:szCs w:val="22"/>
        </w:rPr>
        <w:t>Earlier this year the Peruvian craftspeople at A Tempo unveiled a quartet of new cajon models designed for seated play. Each boasts its own distinct sound, design, and aesthetic — although, perhaps even more important than the differences between these new models is the attention to detail and insistence on excellence shared by them all. The company’s four new models include:</w:t>
      </w:r>
    </w:p>
    <w:p w14:paraId="63FF4552" w14:textId="39CF18D6" w:rsidR="008B4025" w:rsidRPr="008B4025" w:rsidRDefault="008B4025" w:rsidP="008B4025">
      <w:pPr>
        <w:rPr>
          <w:bCs/>
          <w:sz w:val="22"/>
          <w:szCs w:val="22"/>
        </w:rPr>
      </w:pPr>
    </w:p>
    <w:p w14:paraId="53133DC5" w14:textId="3FA88961" w:rsidR="008B4025" w:rsidRPr="008B4025" w:rsidRDefault="008B4025" w:rsidP="008B4025">
      <w:pPr>
        <w:rPr>
          <w:bCs/>
          <w:sz w:val="22"/>
          <w:szCs w:val="22"/>
        </w:rPr>
      </w:pPr>
      <w:r w:rsidRPr="008B4025">
        <w:rPr>
          <w:bCs/>
          <w:sz w:val="22"/>
          <w:szCs w:val="22"/>
        </w:rPr>
        <w:t xml:space="preserve">• </w:t>
      </w:r>
      <w:r w:rsidRPr="008B4025">
        <w:rPr>
          <w:b/>
          <w:bCs/>
          <w:sz w:val="22"/>
          <w:szCs w:val="22"/>
        </w:rPr>
        <w:t>El Artesano Diamante Snare Cajon</w:t>
      </w:r>
      <w:r w:rsidRPr="008B4025">
        <w:rPr>
          <w:bCs/>
          <w:sz w:val="22"/>
          <w:szCs w:val="22"/>
        </w:rPr>
        <w:t>. Made of solid-block Mohena, American Muskwood, and Peruvian Walnut segmented and joined in a “</w:t>
      </w:r>
      <w:r w:rsidR="00442AAA">
        <w:rPr>
          <w:bCs/>
          <w:sz w:val="22"/>
          <w:szCs w:val="22"/>
        </w:rPr>
        <w:t>d</w:t>
      </w:r>
      <w:r w:rsidRPr="008B4025">
        <w:rPr>
          <w:bCs/>
          <w:sz w:val="22"/>
          <w:szCs w:val="22"/>
        </w:rPr>
        <w:t xml:space="preserve">iamond” pattern and finished in a furniture-grade gloss, this cajon contains </w:t>
      </w:r>
      <w:r w:rsidR="002E4EEA">
        <w:rPr>
          <w:bCs/>
          <w:sz w:val="22"/>
          <w:szCs w:val="22"/>
        </w:rPr>
        <w:t>fixed</w:t>
      </w:r>
      <w:r w:rsidRPr="008B4025">
        <w:rPr>
          <w:bCs/>
          <w:sz w:val="22"/>
          <w:szCs w:val="22"/>
        </w:rPr>
        <w:t xml:space="preserve"> snares installed internally near the top </w:t>
      </w:r>
      <w:r w:rsidR="002E4EEA">
        <w:rPr>
          <w:bCs/>
          <w:sz w:val="22"/>
          <w:szCs w:val="22"/>
        </w:rPr>
        <w:t xml:space="preserve">corners </w:t>
      </w:r>
      <w:r w:rsidRPr="008B4025">
        <w:rPr>
          <w:bCs/>
          <w:sz w:val="22"/>
          <w:szCs w:val="22"/>
        </w:rPr>
        <w:t>of a thin adjustable tapa playing surface made of multiple plies of Spanish Cedar and Lupuna. Includes padded gig bag.</w:t>
      </w:r>
    </w:p>
    <w:p w14:paraId="24358662" w14:textId="467DA338" w:rsidR="008B4025" w:rsidRPr="008B4025" w:rsidRDefault="008B4025" w:rsidP="008B4025">
      <w:pPr>
        <w:rPr>
          <w:bCs/>
          <w:sz w:val="22"/>
          <w:szCs w:val="22"/>
        </w:rPr>
      </w:pPr>
    </w:p>
    <w:p w14:paraId="347132F2" w14:textId="14EB1AF9" w:rsidR="008B4025" w:rsidRPr="008B4025" w:rsidRDefault="008B4025" w:rsidP="008B4025">
      <w:pPr>
        <w:rPr>
          <w:bCs/>
          <w:sz w:val="22"/>
          <w:szCs w:val="22"/>
        </w:rPr>
      </w:pPr>
      <w:r w:rsidRPr="008B4025">
        <w:rPr>
          <w:bCs/>
          <w:sz w:val="22"/>
          <w:szCs w:val="22"/>
        </w:rPr>
        <w:t xml:space="preserve">• </w:t>
      </w:r>
      <w:r w:rsidRPr="008B4025">
        <w:rPr>
          <w:b/>
          <w:bCs/>
          <w:sz w:val="22"/>
          <w:szCs w:val="22"/>
        </w:rPr>
        <w:t xml:space="preserve">Dos </w:t>
      </w:r>
      <w:proofErr w:type="spellStart"/>
      <w:r w:rsidRPr="008B4025">
        <w:rPr>
          <w:b/>
          <w:bCs/>
          <w:sz w:val="22"/>
          <w:szCs w:val="22"/>
        </w:rPr>
        <w:t>Voces</w:t>
      </w:r>
      <w:proofErr w:type="spellEnd"/>
      <w:r w:rsidRPr="008B4025">
        <w:rPr>
          <w:b/>
          <w:bCs/>
          <w:sz w:val="22"/>
          <w:szCs w:val="22"/>
        </w:rPr>
        <w:t xml:space="preserve"> Special Edition</w:t>
      </w:r>
      <w:r w:rsidRPr="008B4025">
        <w:rPr>
          <w:bCs/>
          <w:sz w:val="22"/>
          <w:szCs w:val="22"/>
        </w:rPr>
        <w:t xml:space="preserve">. </w:t>
      </w:r>
      <w:r w:rsidR="002E4EEA">
        <w:rPr>
          <w:bCs/>
          <w:sz w:val="22"/>
          <w:szCs w:val="22"/>
        </w:rPr>
        <w:t xml:space="preserve">With a pair of </w:t>
      </w:r>
      <w:proofErr w:type="gramStart"/>
      <w:r w:rsidR="002E4EEA">
        <w:rPr>
          <w:bCs/>
          <w:sz w:val="22"/>
          <w:szCs w:val="22"/>
        </w:rPr>
        <w:t>tapa</w:t>
      </w:r>
      <w:proofErr w:type="gramEnd"/>
      <w:r w:rsidR="002E4EEA">
        <w:rPr>
          <w:bCs/>
          <w:sz w:val="22"/>
          <w:szCs w:val="22"/>
        </w:rPr>
        <w:t xml:space="preserve"> pla</w:t>
      </w:r>
      <w:r w:rsidRPr="008B4025">
        <w:rPr>
          <w:bCs/>
          <w:sz w:val="22"/>
          <w:szCs w:val="22"/>
        </w:rPr>
        <w:t xml:space="preserve">ying surfaces on opposing sides of the shell, </w:t>
      </w:r>
      <w:r w:rsidR="002E4EEA">
        <w:rPr>
          <w:bCs/>
          <w:sz w:val="22"/>
          <w:szCs w:val="22"/>
        </w:rPr>
        <w:t xml:space="preserve">the player commands </w:t>
      </w:r>
      <w:r w:rsidRPr="008B4025">
        <w:rPr>
          <w:bCs/>
          <w:sz w:val="22"/>
          <w:szCs w:val="22"/>
        </w:rPr>
        <w:t xml:space="preserve">an aggressive flamenco snare sound on one side and a mellower, rounded Peruvian tone on the other. The 100-percent </w:t>
      </w:r>
      <w:r w:rsidR="002E4EEA">
        <w:rPr>
          <w:bCs/>
          <w:sz w:val="22"/>
          <w:szCs w:val="22"/>
        </w:rPr>
        <w:t>solid wood</w:t>
      </w:r>
      <w:r w:rsidRPr="008B4025">
        <w:rPr>
          <w:bCs/>
          <w:sz w:val="22"/>
          <w:szCs w:val="22"/>
        </w:rPr>
        <w:t xml:space="preserve"> shell is dressed up with the company’s dazzling</w:t>
      </w:r>
      <w:r w:rsidR="002E4EEA">
        <w:rPr>
          <w:bCs/>
          <w:sz w:val="22"/>
          <w:szCs w:val="22"/>
        </w:rPr>
        <w:t xml:space="preserve"> </w:t>
      </w:r>
      <w:r w:rsidRPr="008B4025">
        <w:rPr>
          <w:bCs/>
          <w:sz w:val="22"/>
          <w:szCs w:val="22"/>
        </w:rPr>
        <w:t xml:space="preserve">segment technique, employing lap joints to create panels of intricate, staggered designs fabricated from solid blocks of Peruvian Walnut and American Muskwood. </w:t>
      </w:r>
      <w:r w:rsidR="002E4EEA">
        <w:rPr>
          <w:bCs/>
          <w:sz w:val="22"/>
          <w:szCs w:val="22"/>
        </w:rPr>
        <w:t xml:space="preserve">The panels are then assembled with sturdy dovetail joints. </w:t>
      </w:r>
      <w:r w:rsidRPr="008B4025">
        <w:rPr>
          <w:bCs/>
          <w:sz w:val="22"/>
          <w:szCs w:val="22"/>
        </w:rPr>
        <w:t>Includes padded gig bag.</w:t>
      </w:r>
    </w:p>
    <w:p w14:paraId="75BC437B" w14:textId="77777777" w:rsidR="008B4025" w:rsidRPr="008B4025" w:rsidRDefault="008B4025" w:rsidP="008B4025">
      <w:pPr>
        <w:rPr>
          <w:bCs/>
          <w:sz w:val="22"/>
          <w:szCs w:val="22"/>
        </w:rPr>
      </w:pPr>
    </w:p>
    <w:p w14:paraId="5275B028" w14:textId="1B151A3C" w:rsidR="008B4025" w:rsidRPr="008B4025" w:rsidRDefault="008B4025" w:rsidP="008B4025">
      <w:pPr>
        <w:rPr>
          <w:bCs/>
          <w:sz w:val="22"/>
          <w:szCs w:val="22"/>
        </w:rPr>
      </w:pPr>
      <w:r w:rsidRPr="008B4025">
        <w:rPr>
          <w:bCs/>
          <w:sz w:val="22"/>
          <w:szCs w:val="22"/>
        </w:rPr>
        <w:t xml:space="preserve">• </w:t>
      </w:r>
      <w:r w:rsidRPr="008B4025">
        <w:rPr>
          <w:b/>
          <w:bCs/>
          <w:sz w:val="22"/>
          <w:szCs w:val="22"/>
        </w:rPr>
        <w:t>Noche Flamenco</w:t>
      </w:r>
      <w:r w:rsidRPr="008B4025">
        <w:rPr>
          <w:bCs/>
          <w:sz w:val="22"/>
          <w:szCs w:val="22"/>
        </w:rPr>
        <w:t xml:space="preserve">. Built of solid, furniture-grade panels of Mohena, and fronted by an adjustable tapa assembled from three thin, laminated layers of Spanish Cedar, the Noche Flamenco is finished with an application of polyester-based clear coat hand-rubbed to a shimmering gloss. Its tapa is fitted with two sets of </w:t>
      </w:r>
      <w:r w:rsidR="002E4EEA">
        <w:rPr>
          <w:bCs/>
          <w:sz w:val="22"/>
          <w:szCs w:val="22"/>
        </w:rPr>
        <w:t>fixed</w:t>
      </w:r>
      <w:r w:rsidRPr="008B4025">
        <w:rPr>
          <w:bCs/>
          <w:sz w:val="22"/>
          <w:szCs w:val="22"/>
        </w:rPr>
        <w:t xml:space="preserve"> snares mounted diagonally across </w:t>
      </w:r>
      <w:r w:rsidR="002E4EEA">
        <w:rPr>
          <w:bCs/>
          <w:sz w:val="22"/>
          <w:szCs w:val="22"/>
        </w:rPr>
        <w:t xml:space="preserve">all four </w:t>
      </w:r>
      <w:r w:rsidRPr="008B4025">
        <w:rPr>
          <w:bCs/>
          <w:sz w:val="22"/>
          <w:szCs w:val="22"/>
        </w:rPr>
        <w:t>top and bottom</w:t>
      </w:r>
      <w:r w:rsidR="002E4EEA">
        <w:rPr>
          <w:bCs/>
          <w:sz w:val="22"/>
          <w:szCs w:val="22"/>
        </w:rPr>
        <w:t xml:space="preserve"> corners</w:t>
      </w:r>
      <w:r w:rsidRPr="008B4025">
        <w:rPr>
          <w:bCs/>
          <w:sz w:val="22"/>
          <w:szCs w:val="22"/>
        </w:rPr>
        <w:t>, leaving the middle of the tapa open for</w:t>
      </w:r>
      <w:r w:rsidR="002E4EEA">
        <w:rPr>
          <w:bCs/>
          <w:sz w:val="22"/>
          <w:szCs w:val="22"/>
        </w:rPr>
        <w:t xml:space="preserve"> clean</w:t>
      </w:r>
      <w:r w:rsidRPr="008B4025">
        <w:rPr>
          <w:bCs/>
          <w:sz w:val="22"/>
          <w:szCs w:val="22"/>
        </w:rPr>
        <w:t xml:space="preserve"> bass sounds. Includes padded gig bag.</w:t>
      </w:r>
    </w:p>
    <w:p w14:paraId="07F3CCB8" w14:textId="77777777" w:rsidR="008B4025" w:rsidRPr="008B4025" w:rsidRDefault="008B4025" w:rsidP="008B4025">
      <w:pPr>
        <w:rPr>
          <w:bCs/>
          <w:sz w:val="22"/>
          <w:szCs w:val="22"/>
        </w:rPr>
      </w:pPr>
    </w:p>
    <w:p w14:paraId="2F016EAF" w14:textId="5041D589" w:rsidR="008B4025" w:rsidRPr="008B4025" w:rsidRDefault="008B4025" w:rsidP="008B4025">
      <w:pPr>
        <w:rPr>
          <w:bCs/>
          <w:sz w:val="22"/>
          <w:szCs w:val="22"/>
        </w:rPr>
      </w:pPr>
      <w:r w:rsidRPr="008B4025">
        <w:rPr>
          <w:bCs/>
          <w:sz w:val="22"/>
          <w:szCs w:val="22"/>
        </w:rPr>
        <w:t xml:space="preserve">• </w:t>
      </w:r>
      <w:proofErr w:type="spellStart"/>
      <w:r w:rsidRPr="008B4025">
        <w:rPr>
          <w:b/>
          <w:bCs/>
          <w:sz w:val="22"/>
          <w:szCs w:val="22"/>
        </w:rPr>
        <w:t>Tocador</w:t>
      </w:r>
      <w:proofErr w:type="spellEnd"/>
      <w:r w:rsidRPr="008B4025">
        <w:rPr>
          <w:b/>
          <w:bCs/>
          <w:sz w:val="22"/>
          <w:szCs w:val="22"/>
        </w:rPr>
        <w:t xml:space="preserve"> Cajon, </w:t>
      </w:r>
      <w:proofErr w:type="spellStart"/>
      <w:r w:rsidRPr="008B4025">
        <w:rPr>
          <w:b/>
          <w:bCs/>
          <w:sz w:val="22"/>
          <w:szCs w:val="22"/>
        </w:rPr>
        <w:t>Rayado</w:t>
      </w:r>
      <w:proofErr w:type="spellEnd"/>
      <w:r w:rsidRPr="008B4025">
        <w:rPr>
          <w:b/>
          <w:bCs/>
          <w:sz w:val="22"/>
          <w:szCs w:val="22"/>
        </w:rPr>
        <w:t>/Striped</w:t>
      </w:r>
      <w:r w:rsidRPr="008B4025">
        <w:rPr>
          <w:bCs/>
          <w:sz w:val="22"/>
          <w:szCs w:val="22"/>
        </w:rPr>
        <w:t>. Featuring a Tropical Walnut and Monterey Pine shell inlayed with blond pinstripes that span the chocolate-brown body, th</w:t>
      </w:r>
      <w:r w:rsidR="002E4EEA">
        <w:rPr>
          <w:bCs/>
          <w:sz w:val="22"/>
          <w:szCs w:val="22"/>
        </w:rPr>
        <w:t>is</w:t>
      </w:r>
      <w:r w:rsidRPr="008B4025">
        <w:rPr>
          <w:bCs/>
          <w:sz w:val="22"/>
          <w:szCs w:val="22"/>
        </w:rPr>
        <w:t xml:space="preserve"> cajon marries an oversized body typical of Peruvian design with the Spanish influence of internal APTS snare wires set in a top-to-bottom “W” configuration. The cajon is completed with an adjustable tapa made of multi-ply Spanish Cedar. Includes padded gig bag.</w:t>
      </w:r>
    </w:p>
    <w:p w14:paraId="6500001F" w14:textId="77777777" w:rsidR="008B4025" w:rsidRPr="008B4025" w:rsidRDefault="008B4025" w:rsidP="008B4025">
      <w:pPr>
        <w:rPr>
          <w:bCs/>
          <w:sz w:val="22"/>
          <w:szCs w:val="22"/>
        </w:rPr>
      </w:pPr>
    </w:p>
    <w:p w14:paraId="4C118937" w14:textId="77777777" w:rsidR="008B4025" w:rsidRPr="008B4025" w:rsidRDefault="008B4025" w:rsidP="008B4025">
      <w:pPr>
        <w:rPr>
          <w:bCs/>
          <w:sz w:val="22"/>
          <w:szCs w:val="22"/>
        </w:rPr>
      </w:pPr>
      <w:r w:rsidRPr="008B4025">
        <w:rPr>
          <w:bCs/>
          <w:sz w:val="22"/>
          <w:szCs w:val="22"/>
        </w:rPr>
        <w:t>A Tempo’s new cajons are distributed in the U.S. by RBImusic.</w:t>
      </w:r>
    </w:p>
    <w:p w14:paraId="57C9E8A8" w14:textId="77777777" w:rsidR="008B4025" w:rsidRPr="008B4025" w:rsidRDefault="008B4025" w:rsidP="008B4025">
      <w:pPr>
        <w:rPr>
          <w:bCs/>
          <w:sz w:val="22"/>
          <w:szCs w:val="22"/>
        </w:rPr>
      </w:pPr>
    </w:p>
    <w:p w14:paraId="77EF6186" w14:textId="7704BBB5" w:rsidR="008B4025" w:rsidRPr="008B4025" w:rsidRDefault="008B4025" w:rsidP="009C088E">
      <w:pPr>
        <w:spacing w:line="180" w:lineRule="auto"/>
        <w:rPr>
          <w:bCs/>
          <w:sz w:val="22"/>
          <w:szCs w:val="22"/>
        </w:rPr>
      </w:pPr>
      <w:r w:rsidRPr="0043677B">
        <w:rPr>
          <w:b/>
          <w:bCs/>
          <w:sz w:val="22"/>
          <w:szCs w:val="22"/>
        </w:rPr>
        <w:t>El Artesano</w:t>
      </w:r>
      <w:r w:rsidRPr="008B4025">
        <w:rPr>
          <w:bCs/>
          <w:sz w:val="22"/>
          <w:szCs w:val="22"/>
        </w:rPr>
        <w:t xml:space="preserve"> </w:t>
      </w:r>
      <w:r w:rsidR="00DD3DCF" w:rsidRPr="008B4025">
        <w:rPr>
          <w:b/>
          <w:bCs/>
          <w:sz w:val="22"/>
          <w:szCs w:val="22"/>
        </w:rPr>
        <w:t>Diamante Snare Cajon</w:t>
      </w:r>
      <w:r w:rsidR="00DD3DCF" w:rsidRPr="008B4025">
        <w:rPr>
          <w:bCs/>
          <w:sz w:val="22"/>
          <w:szCs w:val="22"/>
        </w:rPr>
        <w:t xml:space="preserve"> </w:t>
      </w:r>
      <w:r w:rsidRPr="008B4025">
        <w:rPr>
          <w:bCs/>
          <w:sz w:val="22"/>
          <w:szCs w:val="22"/>
        </w:rPr>
        <w:t>(CJ-PCAJ2-01) = $384 (MSRP)/$269 (MAP)</w:t>
      </w:r>
    </w:p>
    <w:p w14:paraId="40995222" w14:textId="77777777" w:rsidR="009C088E" w:rsidRDefault="009C088E" w:rsidP="009C088E">
      <w:pPr>
        <w:spacing w:line="180" w:lineRule="auto"/>
        <w:rPr>
          <w:b/>
          <w:bCs/>
          <w:sz w:val="22"/>
          <w:szCs w:val="22"/>
        </w:rPr>
      </w:pPr>
    </w:p>
    <w:p w14:paraId="23D21BD1" w14:textId="1C63ED75" w:rsidR="008B4025" w:rsidRPr="008B4025" w:rsidRDefault="008B4025" w:rsidP="009C088E">
      <w:pPr>
        <w:spacing w:line="180" w:lineRule="auto"/>
        <w:rPr>
          <w:bCs/>
          <w:sz w:val="22"/>
          <w:szCs w:val="22"/>
        </w:rPr>
      </w:pPr>
      <w:r w:rsidRPr="0043677B">
        <w:rPr>
          <w:b/>
          <w:bCs/>
          <w:sz w:val="22"/>
          <w:szCs w:val="22"/>
        </w:rPr>
        <w:t>Dos Voces Special Edition</w:t>
      </w:r>
      <w:r w:rsidRPr="008B4025">
        <w:rPr>
          <w:bCs/>
          <w:sz w:val="22"/>
          <w:szCs w:val="22"/>
        </w:rPr>
        <w:t xml:space="preserve"> (CJ-DOSV-20) = $399 (MSRP)/$279 (MAP)</w:t>
      </w:r>
    </w:p>
    <w:p w14:paraId="31C6DD1B" w14:textId="77777777" w:rsidR="009C088E" w:rsidRDefault="009C088E" w:rsidP="009C088E">
      <w:pPr>
        <w:spacing w:line="180" w:lineRule="auto"/>
        <w:rPr>
          <w:b/>
          <w:bCs/>
          <w:sz w:val="22"/>
          <w:szCs w:val="22"/>
        </w:rPr>
      </w:pPr>
    </w:p>
    <w:p w14:paraId="67875086" w14:textId="54F0B7C5" w:rsidR="008B4025" w:rsidRPr="008B4025" w:rsidRDefault="008B4025" w:rsidP="009C088E">
      <w:pPr>
        <w:spacing w:line="180" w:lineRule="auto"/>
        <w:rPr>
          <w:bCs/>
          <w:sz w:val="22"/>
          <w:szCs w:val="22"/>
        </w:rPr>
      </w:pPr>
      <w:r w:rsidRPr="0043677B">
        <w:rPr>
          <w:b/>
          <w:bCs/>
          <w:sz w:val="22"/>
          <w:szCs w:val="22"/>
        </w:rPr>
        <w:t>Noche Flamenco</w:t>
      </w:r>
      <w:r w:rsidRPr="008B4025">
        <w:rPr>
          <w:bCs/>
          <w:sz w:val="22"/>
          <w:szCs w:val="22"/>
        </w:rPr>
        <w:t xml:space="preserve"> (CJ-NOCHE-01) = $356 (MSRP)/$249 (MAP)</w:t>
      </w:r>
    </w:p>
    <w:p w14:paraId="37B3B498" w14:textId="77777777" w:rsidR="009C088E" w:rsidRDefault="009C088E" w:rsidP="009C088E">
      <w:pPr>
        <w:spacing w:line="180" w:lineRule="auto"/>
        <w:rPr>
          <w:b/>
          <w:bCs/>
          <w:sz w:val="22"/>
          <w:szCs w:val="22"/>
        </w:rPr>
      </w:pPr>
    </w:p>
    <w:p w14:paraId="5CD1BFF4" w14:textId="08A9D69E" w:rsidR="00EB35E2" w:rsidRPr="00C3741D" w:rsidRDefault="0043677B" w:rsidP="009C088E">
      <w:pPr>
        <w:spacing w:line="180" w:lineRule="auto"/>
        <w:rPr>
          <w:sz w:val="22"/>
          <w:szCs w:val="22"/>
        </w:rPr>
      </w:pPr>
      <w:proofErr w:type="spellStart"/>
      <w:r w:rsidRPr="008B4025">
        <w:rPr>
          <w:b/>
          <w:bCs/>
          <w:sz w:val="22"/>
          <w:szCs w:val="22"/>
        </w:rPr>
        <w:t>Tocador</w:t>
      </w:r>
      <w:proofErr w:type="spellEnd"/>
      <w:r w:rsidRPr="008B4025">
        <w:rPr>
          <w:b/>
          <w:bCs/>
          <w:sz w:val="22"/>
          <w:szCs w:val="22"/>
        </w:rPr>
        <w:t xml:space="preserve"> Cajon, </w:t>
      </w:r>
      <w:proofErr w:type="spellStart"/>
      <w:r w:rsidRPr="008B4025">
        <w:rPr>
          <w:b/>
          <w:bCs/>
          <w:sz w:val="22"/>
          <w:szCs w:val="22"/>
        </w:rPr>
        <w:t>Rayado</w:t>
      </w:r>
      <w:proofErr w:type="spellEnd"/>
      <w:r w:rsidRPr="008B4025">
        <w:rPr>
          <w:b/>
          <w:bCs/>
          <w:sz w:val="22"/>
          <w:szCs w:val="22"/>
        </w:rPr>
        <w:t>/Striped</w:t>
      </w:r>
      <w:r w:rsidR="00ED24A4">
        <w:rPr>
          <w:bCs/>
          <w:sz w:val="22"/>
          <w:szCs w:val="22"/>
        </w:rPr>
        <w:t xml:space="preserve"> </w:t>
      </w:r>
      <w:r w:rsidR="008B4025" w:rsidRPr="008B4025">
        <w:rPr>
          <w:bCs/>
          <w:sz w:val="22"/>
          <w:szCs w:val="22"/>
        </w:rPr>
        <w:t>(CJ-TRAY-01) = $384 (MSRP)/$269 (MAP)</w:t>
      </w:r>
    </w:p>
    <w:sectPr w:rsidR="00EB35E2" w:rsidRPr="00C3741D" w:rsidSect="00B16C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AAA85" w14:textId="77777777" w:rsidR="00EA51F3" w:rsidRDefault="00EA51F3" w:rsidP="005B789E">
      <w:r>
        <w:separator/>
      </w:r>
    </w:p>
  </w:endnote>
  <w:endnote w:type="continuationSeparator" w:id="0">
    <w:p w14:paraId="0E8BB2FB" w14:textId="77777777" w:rsidR="00EA51F3" w:rsidRDefault="00EA51F3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A13C6" w14:textId="77777777" w:rsidR="008C4E74" w:rsidRDefault="008C4E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C63BA" w14:textId="77777777" w:rsidR="008C4E74" w:rsidRDefault="008C4E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22FDA" w14:textId="07F4FE77" w:rsidR="004D22F1" w:rsidRDefault="004D22F1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4D22F1" w:rsidRPr="00F5068E" w:rsidRDefault="004D22F1" w:rsidP="00346A1C">
    <w:pPr>
      <w:jc w:val="center"/>
      <w:rPr>
        <w:sz w:val="22"/>
        <w:szCs w:val="22"/>
      </w:rPr>
    </w:pPr>
    <w:r>
      <w:rPr>
        <w:sz w:val="20"/>
        <w:szCs w:val="20"/>
      </w:rPr>
      <w:t xml:space="preserve">RBimusic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4D22F1" w:rsidRDefault="004D22F1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5AE15" w14:textId="77777777" w:rsidR="00EA51F3" w:rsidRDefault="00EA51F3" w:rsidP="005B789E">
      <w:r>
        <w:separator/>
      </w:r>
    </w:p>
  </w:footnote>
  <w:footnote w:type="continuationSeparator" w:id="0">
    <w:p w14:paraId="4EAB74CE" w14:textId="77777777" w:rsidR="00EA51F3" w:rsidRDefault="00EA51F3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D0D4" w14:textId="77777777" w:rsidR="008C4E74" w:rsidRDefault="008C4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CB43" w14:textId="77777777" w:rsidR="008C4E74" w:rsidRDefault="008C4E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2700A" w14:textId="009A57E5" w:rsidR="004D22F1" w:rsidRDefault="008C4E74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27C3844" wp14:editId="52877CFE">
          <wp:extent cx="1482500" cy="153572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34" cy="153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117F"/>
    <w:rsid w:val="00082420"/>
    <w:rsid w:val="000A6343"/>
    <w:rsid w:val="000B673D"/>
    <w:rsid w:val="000D1FF7"/>
    <w:rsid w:val="00156348"/>
    <w:rsid w:val="001C18EF"/>
    <w:rsid w:val="001E3C35"/>
    <w:rsid w:val="001F1DEC"/>
    <w:rsid w:val="0020610E"/>
    <w:rsid w:val="00210C64"/>
    <w:rsid w:val="002D2B97"/>
    <w:rsid w:val="002D49BA"/>
    <w:rsid w:val="002D68CF"/>
    <w:rsid w:val="002E4EEA"/>
    <w:rsid w:val="00322414"/>
    <w:rsid w:val="00346A1C"/>
    <w:rsid w:val="00381DD5"/>
    <w:rsid w:val="003C3981"/>
    <w:rsid w:val="003C43BA"/>
    <w:rsid w:val="003D1B22"/>
    <w:rsid w:val="003D30D7"/>
    <w:rsid w:val="0043677B"/>
    <w:rsid w:val="00442AAA"/>
    <w:rsid w:val="00463EDF"/>
    <w:rsid w:val="00486960"/>
    <w:rsid w:val="004B5C94"/>
    <w:rsid w:val="004D0C35"/>
    <w:rsid w:val="004D22F1"/>
    <w:rsid w:val="004D4FFD"/>
    <w:rsid w:val="004D6BBC"/>
    <w:rsid w:val="004F7FF6"/>
    <w:rsid w:val="005234CD"/>
    <w:rsid w:val="00530076"/>
    <w:rsid w:val="00530A90"/>
    <w:rsid w:val="00530F02"/>
    <w:rsid w:val="00571593"/>
    <w:rsid w:val="00585767"/>
    <w:rsid w:val="005A234D"/>
    <w:rsid w:val="005A528F"/>
    <w:rsid w:val="005B789E"/>
    <w:rsid w:val="005C07FF"/>
    <w:rsid w:val="005F303E"/>
    <w:rsid w:val="005F3F85"/>
    <w:rsid w:val="005F4890"/>
    <w:rsid w:val="00615B62"/>
    <w:rsid w:val="006453C0"/>
    <w:rsid w:val="006D1190"/>
    <w:rsid w:val="00786F07"/>
    <w:rsid w:val="007A74A0"/>
    <w:rsid w:val="007D7DCE"/>
    <w:rsid w:val="007E6588"/>
    <w:rsid w:val="00866DAE"/>
    <w:rsid w:val="00875566"/>
    <w:rsid w:val="008B4025"/>
    <w:rsid w:val="008C4E74"/>
    <w:rsid w:val="008D0633"/>
    <w:rsid w:val="008D4420"/>
    <w:rsid w:val="008F20E4"/>
    <w:rsid w:val="0091558F"/>
    <w:rsid w:val="00947A98"/>
    <w:rsid w:val="00951925"/>
    <w:rsid w:val="009A3707"/>
    <w:rsid w:val="009B1ED9"/>
    <w:rsid w:val="009C088E"/>
    <w:rsid w:val="009D532A"/>
    <w:rsid w:val="00A22F50"/>
    <w:rsid w:val="00A60B29"/>
    <w:rsid w:val="00A77B0B"/>
    <w:rsid w:val="00A80F97"/>
    <w:rsid w:val="00A87DE3"/>
    <w:rsid w:val="00B16C60"/>
    <w:rsid w:val="00B218C1"/>
    <w:rsid w:val="00B301DE"/>
    <w:rsid w:val="00B5109B"/>
    <w:rsid w:val="00B75250"/>
    <w:rsid w:val="00BA388A"/>
    <w:rsid w:val="00BA732E"/>
    <w:rsid w:val="00BE0446"/>
    <w:rsid w:val="00BE05EA"/>
    <w:rsid w:val="00BE4AF3"/>
    <w:rsid w:val="00C01EF3"/>
    <w:rsid w:val="00C3741D"/>
    <w:rsid w:val="00C55E75"/>
    <w:rsid w:val="00C56D1B"/>
    <w:rsid w:val="00C5716A"/>
    <w:rsid w:val="00C848E5"/>
    <w:rsid w:val="00C855EC"/>
    <w:rsid w:val="00D3262D"/>
    <w:rsid w:val="00D55EA5"/>
    <w:rsid w:val="00D57904"/>
    <w:rsid w:val="00D8468D"/>
    <w:rsid w:val="00DD3DCF"/>
    <w:rsid w:val="00DF2879"/>
    <w:rsid w:val="00DF5BCC"/>
    <w:rsid w:val="00E008DD"/>
    <w:rsid w:val="00E123C7"/>
    <w:rsid w:val="00E23315"/>
    <w:rsid w:val="00E83E97"/>
    <w:rsid w:val="00E84135"/>
    <w:rsid w:val="00EA0D44"/>
    <w:rsid w:val="00EA51F3"/>
    <w:rsid w:val="00EB35E2"/>
    <w:rsid w:val="00EB43A1"/>
    <w:rsid w:val="00ED24A4"/>
    <w:rsid w:val="00F100BE"/>
    <w:rsid w:val="00F2181C"/>
    <w:rsid w:val="00F37F39"/>
    <w:rsid w:val="00F5068E"/>
    <w:rsid w:val="00F70E96"/>
    <w:rsid w:val="00F72F6E"/>
    <w:rsid w:val="00F730F5"/>
    <w:rsid w:val="00F93302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  <w15:docId w15:val="{23FF546E-C5F1-C04B-B722-DC69EDA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2KDQWWA6M2HZ-1797715284-10806</_dlc_DocId>
    <_dlc_DocIdUrl xmlns="ee5a2d30-1b69-4bbc-a828-cff1e13813d4">
      <Url>https://rhythmband.sharepoint.com/sites/RBIProductMediaLibrary/_layouts/15/DocIdRedir.aspx?ID=2KDQWWA6M2HZ-1797715284-10806</Url>
      <Description>2KDQWWA6M2HZ-1797715284-10806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8255C065-EADC-4512-9950-4A88D2374869}"/>
</file>

<file path=customXml/itemProps2.xml><?xml version="1.0" encoding="utf-8"?>
<ds:datastoreItem xmlns:ds="http://schemas.openxmlformats.org/officeDocument/2006/customXml" ds:itemID="{F96E3A11-D71A-448C-960D-35404D1EC57D}"/>
</file>

<file path=customXml/itemProps3.xml><?xml version="1.0" encoding="utf-8"?>
<ds:datastoreItem xmlns:ds="http://schemas.openxmlformats.org/officeDocument/2006/customXml" ds:itemID="{766386DE-935E-4E2A-B46D-390019AB25D2}"/>
</file>

<file path=customXml/itemProps4.xml><?xml version="1.0" encoding="utf-8"?>
<ds:datastoreItem xmlns:ds="http://schemas.openxmlformats.org/officeDocument/2006/customXml" ds:itemID="{D3A0F09C-4B8A-4BBA-9A38-AA55530171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18</cp:revision>
  <cp:lastPrinted>2017-05-18T20:23:00Z</cp:lastPrinted>
  <dcterms:created xsi:type="dcterms:W3CDTF">2019-04-16T15:54:00Z</dcterms:created>
  <dcterms:modified xsi:type="dcterms:W3CDTF">2019-05-07T20:56:00Z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c50ea0d7-0a2c-4bcb-9151-9d55f91b946e</vt:lpwstr>
  </property>
</Properties>
</file>