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E8D89" w14:textId="0C32A08C" w:rsidR="004D6BBC" w:rsidRDefault="004D6BBC">
      <w:pPr>
        <w:rPr>
          <w:b/>
        </w:rPr>
      </w:pPr>
    </w:p>
    <w:p w14:paraId="77A8A6E5" w14:textId="22933A93" w:rsidR="004D6BBC" w:rsidRDefault="004D6BBC">
      <w:pPr>
        <w:rPr>
          <w:b/>
        </w:rPr>
      </w:pPr>
    </w:p>
    <w:p w14:paraId="6A07AC46" w14:textId="77777777" w:rsidR="008F5F88" w:rsidRDefault="005B789E">
      <w:r w:rsidRPr="005B789E">
        <w:rPr>
          <w:b/>
        </w:rPr>
        <w:t>Contact:</w:t>
      </w:r>
      <w:r>
        <w:t xml:space="preserve"> Rick Taylor </w:t>
      </w:r>
      <w:r>
        <w:tab/>
      </w:r>
      <w:r>
        <w:tab/>
      </w:r>
      <w:r>
        <w:tab/>
      </w:r>
      <w:r>
        <w:tab/>
      </w:r>
      <w:r>
        <w:tab/>
      </w:r>
      <w:r>
        <w:tab/>
        <w:t xml:space="preserve">       </w:t>
      </w:r>
    </w:p>
    <w:p w14:paraId="4B0DEF6A" w14:textId="30668B26" w:rsidR="005B789E" w:rsidRDefault="005B789E">
      <w:r>
        <w:t>RBI Music</w:t>
      </w:r>
    </w:p>
    <w:p w14:paraId="70A6841B" w14:textId="4C04ED2B" w:rsidR="005B789E" w:rsidRDefault="005B789E">
      <w:r w:rsidRPr="005B789E">
        <w:rPr>
          <w:b/>
        </w:rPr>
        <w:t>Tel:</w:t>
      </w:r>
      <w:r>
        <w:t xml:space="preserve"> 817-335-2561 x105</w:t>
      </w:r>
    </w:p>
    <w:p w14:paraId="3F26EE67" w14:textId="169C8153" w:rsidR="007D7DCE" w:rsidRDefault="005B789E">
      <w:r w:rsidRPr="005B789E">
        <w:rPr>
          <w:b/>
        </w:rPr>
        <w:t>Email:</w:t>
      </w:r>
      <w:r>
        <w:t xml:space="preserve"> </w:t>
      </w:r>
      <w:hyperlink r:id="rId10" w:history="1">
        <w:r w:rsidR="007B65EC" w:rsidRPr="00A47E08">
          <w:rPr>
            <w:rStyle w:val="Hyperlink"/>
          </w:rPr>
          <w:t>rick.taylor@rbimusic.com</w:t>
        </w:r>
      </w:hyperlink>
    </w:p>
    <w:p w14:paraId="47A3C0C5" w14:textId="46310B62" w:rsidR="005B789E" w:rsidRDefault="005B789E"/>
    <w:p w14:paraId="311B3455" w14:textId="3F76D422" w:rsidR="006C6923" w:rsidRPr="006C6923" w:rsidRDefault="006C6923" w:rsidP="006C6923">
      <w:pPr>
        <w:rPr>
          <w:b/>
          <w:bCs/>
          <w:sz w:val="22"/>
          <w:szCs w:val="22"/>
        </w:rPr>
      </w:pPr>
      <w:r w:rsidRPr="006C6923">
        <w:rPr>
          <w:b/>
          <w:bCs/>
          <w:sz w:val="22"/>
          <w:szCs w:val="22"/>
        </w:rPr>
        <w:t>Silvertone Unveils Updated 1478: Iconic Offset Style Meets Modern Upgrades</w:t>
      </w:r>
    </w:p>
    <w:p w14:paraId="7D67ACDA" w14:textId="61D76DAA" w:rsidR="006A0D74" w:rsidRDefault="006A0D74" w:rsidP="008F20E4">
      <w:pPr>
        <w:rPr>
          <w:b/>
          <w:bCs/>
          <w:sz w:val="22"/>
          <w:szCs w:val="22"/>
        </w:rPr>
      </w:pPr>
    </w:p>
    <w:p w14:paraId="4A90F5AC" w14:textId="209706D4" w:rsidR="00D66CFD" w:rsidRDefault="00C7459F" w:rsidP="00D66CFD">
      <w:pPr>
        <w:rPr>
          <w:b/>
          <w:bCs/>
          <w:noProof/>
          <w:sz w:val="22"/>
          <w:szCs w:val="22"/>
        </w:rPr>
      </w:pPr>
      <w:bookmarkStart w:id="0" w:name="_Hlk219387604"/>
      <w:r>
        <w:rPr>
          <w:noProof/>
        </w:rPr>
        <w:drawing>
          <wp:anchor distT="0" distB="0" distL="114300" distR="114300" simplePos="0" relativeHeight="251658240" behindDoc="0" locked="0" layoutInCell="1" allowOverlap="1" wp14:anchorId="4D855EEE" wp14:editId="49B1D27A">
            <wp:simplePos x="0" y="0"/>
            <wp:positionH relativeFrom="margin">
              <wp:posOffset>31750</wp:posOffset>
            </wp:positionH>
            <wp:positionV relativeFrom="margin">
              <wp:posOffset>1578610</wp:posOffset>
            </wp:positionV>
            <wp:extent cx="1531620" cy="1531620"/>
            <wp:effectExtent l="0" t="0" r="5080" b="5080"/>
            <wp:wrapSquare wrapText="bothSides"/>
            <wp:docPr id="1740478653" name="Picture 1740478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478653" name="Picture 1740478653"/>
                    <pic:cNvPicPr/>
                  </pic:nvPicPr>
                  <pic:blipFill>
                    <a:blip r:embed="rId11"/>
                    <a:stretch>
                      <a:fillRect/>
                    </a:stretch>
                  </pic:blipFill>
                  <pic:spPr>
                    <a:xfrm>
                      <a:off x="0" y="0"/>
                      <a:ext cx="1531620" cy="1531620"/>
                    </a:xfrm>
                    <a:prstGeom prst="rect">
                      <a:avLst/>
                    </a:prstGeom>
                  </pic:spPr>
                </pic:pic>
              </a:graphicData>
            </a:graphic>
            <wp14:sizeRelH relativeFrom="margin">
              <wp14:pctWidth>0</wp14:pctWidth>
            </wp14:sizeRelH>
            <wp14:sizeRelV relativeFrom="margin">
              <wp14:pctHeight>0</wp14:pctHeight>
            </wp14:sizeRelV>
          </wp:anchor>
        </w:drawing>
      </w:r>
      <w:r w:rsidR="00D66CFD" w:rsidRPr="00D66CFD">
        <w:rPr>
          <w:b/>
          <w:bCs/>
          <w:noProof/>
          <w:sz w:val="22"/>
          <w:szCs w:val="22"/>
        </w:rPr>
        <w:t>It’s time to reset the offset.</w:t>
      </w:r>
    </w:p>
    <w:p w14:paraId="6A38DCE0" w14:textId="77777777" w:rsidR="001577FD" w:rsidRPr="00D66CFD" w:rsidRDefault="001577FD" w:rsidP="00D66CFD">
      <w:pPr>
        <w:rPr>
          <w:noProof/>
          <w:sz w:val="22"/>
          <w:szCs w:val="22"/>
        </w:rPr>
      </w:pPr>
    </w:p>
    <w:p w14:paraId="362D92A3" w14:textId="77777777" w:rsidR="00D66CFD" w:rsidRPr="00D66CFD" w:rsidRDefault="00D66CFD" w:rsidP="00D66CFD">
      <w:pPr>
        <w:rPr>
          <w:noProof/>
          <w:sz w:val="22"/>
          <w:szCs w:val="22"/>
        </w:rPr>
      </w:pPr>
      <w:r w:rsidRPr="00D66CFD">
        <w:rPr>
          <w:noProof/>
          <w:sz w:val="22"/>
          <w:szCs w:val="22"/>
        </w:rPr>
        <w:t>Silvertone is proud to announce a series of significant updates to its current 1478 RSB (Red Silver Burst) model—enhancing performance, comfort, and tonal versatility while preserving the unmistakable look and soul of one of the brand’s most iconic offset guitars.</w:t>
      </w:r>
    </w:p>
    <w:p w14:paraId="0D5F582D" w14:textId="77777777" w:rsidR="00D66CFD" w:rsidRPr="00D66CFD" w:rsidRDefault="00D66CFD" w:rsidP="00D66CFD">
      <w:pPr>
        <w:rPr>
          <w:noProof/>
          <w:sz w:val="22"/>
          <w:szCs w:val="22"/>
        </w:rPr>
      </w:pPr>
    </w:p>
    <w:p w14:paraId="1DC66B79" w14:textId="77777777" w:rsidR="00D66CFD" w:rsidRPr="00D66CFD" w:rsidRDefault="00D66CFD" w:rsidP="00D66CFD">
      <w:pPr>
        <w:rPr>
          <w:noProof/>
          <w:sz w:val="22"/>
          <w:szCs w:val="22"/>
        </w:rPr>
      </w:pPr>
      <w:r w:rsidRPr="00D66CFD">
        <w:rPr>
          <w:noProof/>
          <w:sz w:val="22"/>
          <w:szCs w:val="22"/>
        </w:rPr>
        <w:t>First introduced in 1964, the Silvertone 1478 earned its reputation through its recognizable red sunburst finish, Jazzmaster®-influenced contours, bound fingerboard, block inlays, and status as the first Silvertone equipped with a vibrato tailpiece. While the model has evolved over the decades, its vintage mojo remains a favorite among gigging musicians, recording artists, and collectors.</w:t>
      </w:r>
    </w:p>
    <w:p w14:paraId="6015D27A" w14:textId="77777777" w:rsidR="00D66CFD" w:rsidRPr="00D66CFD" w:rsidRDefault="00D66CFD" w:rsidP="00D66CFD">
      <w:pPr>
        <w:rPr>
          <w:noProof/>
          <w:sz w:val="22"/>
          <w:szCs w:val="22"/>
        </w:rPr>
      </w:pPr>
    </w:p>
    <w:p w14:paraId="40388423" w14:textId="59858B38" w:rsidR="00D66CFD" w:rsidRPr="00D66CFD" w:rsidRDefault="00D66CFD" w:rsidP="00D66CFD">
      <w:pPr>
        <w:rPr>
          <w:noProof/>
          <w:sz w:val="22"/>
          <w:szCs w:val="22"/>
        </w:rPr>
      </w:pPr>
      <w:r w:rsidRPr="00D66CFD">
        <w:rPr>
          <w:noProof/>
          <w:sz w:val="22"/>
          <w:szCs w:val="22"/>
        </w:rPr>
        <w:t>With the new updates, Silvertone brings that heritage forward—refining the instrument for today’s modern players.</w:t>
      </w:r>
    </w:p>
    <w:p w14:paraId="5332092E" w14:textId="227E63E1" w:rsidR="00D66CFD" w:rsidRPr="00D66CFD" w:rsidRDefault="00D66CFD" w:rsidP="00D66CFD">
      <w:pPr>
        <w:rPr>
          <w:noProof/>
          <w:sz w:val="22"/>
          <w:szCs w:val="22"/>
        </w:rPr>
      </w:pPr>
    </w:p>
    <w:p w14:paraId="41971B14" w14:textId="77777777" w:rsidR="00D66CFD" w:rsidRPr="00D66CFD" w:rsidRDefault="00D66CFD" w:rsidP="00D66CFD">
      <w:pPr>
        <w:rPr>
          <w:b/>
          <w:bCs/>
          <w:noProof/>
          <w:sz w:val="22"/>
          <w:szCs w:val="22"/>
        </w:rPr>
      </w:pPr>
      <w:r w:rsidRPr="00D66CFD">
        <w:rPr>
          <w:b/>
          <w:bCs/>
          <w:noProof/>
          <w:sz w:val="22"/>
          <w:szCs w:val="22"/>
        </w:rPr>
        <w:t>Modern Performance, Classic Silhouette</w:t>
      </w:r>
    </w:p>
    <w:p w14:paraId="5CF6A149" w14:textId="77777777" w:rsidR="00D66CFD" w:rsidRPr="00D66CFD" w:rsidRDefault="00D66CFD" w:rsidP="00D66CFD">
      <w:pPr>
        <w:rPr>
          <w:noProof/>
          <w:sz w:val="22"/>
          <w:szCs w:val="22"/>
        </w:rPr>
      </w:pPr>
    </w:p>
    <w:p w14:paraId="7C96513F" w14:textId="77777777" w:rsidR="00D66CFD" w:rsidRPr="00D66CFD" w:rsidRDefault="00D66CFD" w:rsidP="00D66CFD">
      <w:pPr>
        <w:rPr>
          <w:noProof/>
          <w:sz w:val="22"/>
          <w:szCs w:val="22"/>
        </w:rPr>
      </w:pPr>
      <w:r w:rsidRPr="00D66CFD">
        <w:rPr>
          <w:noProof/>
          <w:sz w:val="22"/>
          <w:szCs w:val="22"/>
        </w:rPr>
        <w:t>The updated 1478 RSB has been carefully re-engineered by the Silvertone design team to provide an elevated playing experience without sacrificing its classic character.</w:t>
      </w:r>
    </w:p>
    <w:p w14:paraId="2DB7D506" w14:textId="77777777" w:rsidR="00D66CFD" w:rsidRPr="00D66CFD" w:rsidRDefault="00D66CFD" w:rsidP="00D66CFD">
      <w:pPr>
        <w:rPr>
          <w:noProof/>
          <w:sz w:val="22"/>
          <w:szCs w:val="22"/>
        </w:rPr>
      </w:pPr>
    </w:p>
    <w:p w14:paraId="007419AE" w14:textId="41CD16ED" w:rsidR="00D66CFD" w:rsidRPr="00D66CFD" w:rsidRDefault="00D66CFD" w:rsidP="00D66CFD">
      <w:pPr>
        <w:rPr>
          <w:noProof/>
          <w:sz w:val="22"/>
          <w:szCs w:val="22"/>
        </w:rPr>
      </w:pPr>
      <w:r w:rsidRPr="00D66CFD">
        <w:rPr>
          <w:noProof/>
          <w:sz w:val="22"/>
          <w:szCs w:val="22"/>
        </w:rPr>
        <w:t xml:space="preserve">The </w:t>
      </w:r>
      <w:r w:rsidR="00C67745">
        <w:rPr>
          <w:noProof/>
          <w:sz w:val="22"/>
          <w:szCs w:val="22"/>
        </w:rPr>
        <w:t>original</w:t>
      </w:r>
      <w:r w:rsidRPr="00D66CFD">
        <w:rPr>
          <w:noProof/>
          <w:sz w:val="22"/>
          <w:szCs w:val="22"/>
        </w:rPr>
        <w:t xml:space="preserve"> “2-by-4 lumber” neck profile has been redesigned into a modern-taper 24 ¾”</w:t>
      </w:r>
      <w:r w:rsidR="00050990">
        <w:rPr>
          <w:noProof/>
          <w:sz w:val="22"/>
          <w:szCs w:val="22"/>
        </w:rPr>
        <w:t xml:space="preserve"> scale,</w:t>
      </w:r>
      <w:r w:rsidRPr="00D66CFD">
        <w:rPr>
          <w:noProof/>
          <w:sz w:val="22"/>
          <w:szCs w:val="22"/>
        </w:rPr>
        <w:t xml:space="preserve"> C-shape neck that immediately feels comfortable and familiar. The original-style surface-mount pickups have been replaced with custom Silvertone® Silver Foil pickups housed in an industry-standard mini-humbucker case—fully adjustable and optimized for clarity, balance, and dynamic response.</w:t>
      </w:r>
    </w:p>
    <w:p w14:paraId="0109DB2B" w14:textId="77777777" w:rsidR="00D66CFD" w:rsidRPr="00D66CFD" w:rsidRDefault="00D66CFD" w:rsidP="00D66CFD">
      <w:pPr>
        <w:rPr>
          <w:noProof/>
          <w:sz w:val="22"/>
          <w:szCs w:val="22"/>
        </w:rPr>
      </w:pPr>
    </w:p>
    <w:p w14:paraId="7229A183" w14:textId="77777777" w:rsidR="00D66CFD" w:rsidRPr="00D66CFD" w:rsidRDefault="00D66CFD" w:rsidP="00D66CFD">
      <w:pPr>
        <w:rPr>
          <w:noProof/>
          <w:sz w:val="22"/>
          <w:szCs w:val="22"/>
        </w:rPr>
      </w:pPr>
      <w:r w:rsidRPr="00D66CFD">
        <w:rPr>
          <w:noProof/>
          <w:sz w:val="22"/>
          <w:szCs w:val="22"/>
        </w:rPr>
        <w:t>A new Tune-o-matic–style bridge with roller saddles ensures smooth, reliable tuning stability even under heavy vibrato use.</w:t>
      </w:r>
    </w:p>
    <w:p w14:paraId="42262053" w14:textId="77777777" w:rsidR="00D66CFD" w:rsidRPr="00D66CFD" w:rsidRDefault="00D66CFD" w:rsidP="00D66CFD">
      <w:pPr>
        <w:rPr>
          <w:noProof/>
          <w:sz w:val="22"/>
          <w:szCs w:val="22"/>
        </w:rPr>
      </w:pPr>
    </w:p>
    <w:p w14:paraId="4BB2F9BA" w14:textId="177040D1" w:rsidR="00D66CFD" w:rsidRPr="00D66CFD" w:rsidRDefault="00D66CFD" w:rsidP="00D66CFD">
      <w:pPr>
        <w:rPr>
          <w:noProof/>
          <w:sz w:val="22"/>
          <w:szCs w:val="22"/>
        </w:rPr>
      </w:pPr>
      <w:r w:rsidRPr="00D66CFD">
        <w:rPr>
          <w:noProof/>
          <w:sz w:val="22"/>
          <w:szCs w:val="22"/>
        </w:rPr>
        <w:t>“These upgrades were all about honoring the original vibe of the 1478 while giving players a more refined, stage-ready instrument,” says Rick Taylor, Silvertone Product Manager. “We focused on feel, stability, and tone—things modern guitarists demand—without changing what people already love about the 1478. It still has that unmistakable Silvertone swagger, but now it plays better than ever.”</w:t>
      </w:r>
    </w:p>
    <w:p w14:paraId="2C232BCA" w14:textId="4C9412D5" w:rsidR="00D66CFD" w:rsidRPr="00D66CFD" w:rsidRDefault="00D66CFD" w:rsidP="00D66CFD">
      <w:pPr>
        <w:rPr>
          <w:noProof/>
          <w:sz w:val="22"/>
          <w:szCs w:val="22"/>
        </w:rPr>
      </w:pPr>
    </w:p>
    <w:p w14:paraId="5C53A857" w14:textId="77777777" w:rsidR="00D66CFD" w:rsidRPr="00D66CFD" w:rsidRDefault="00D66CFD" w:rsidP="00D66CFD">
      <w:pPr>
        <w:rPr>
          <w:b/>
          <w:bCs/>
          <w:noProof/>
          <w:sz w:val="22"/>
          <w:szCs w:val="22"/>
        </w:rPr>
      </w:pPr>
      <w:r w:rsidRPr="00D66CFD">
        <w:rPr>
          <w:b/>
          <w:bCs/>
          <w:noProof/>
          <w:sz w:val="22"/>
          <w:szCs w:val="22"/>
        </w:rPr>
        <w:t>Updated Construction for Today’s Player</w:t>
      </w:r>
    </w:p>
    <w:p w14:paraId="106E0825" w14:textId="77777777" w:rsidR="00D66CFD" w:rsidRPr="00D66CFD" w:rsidRDefault="00D66CFD" w:rsidP="00D66CFD">
      <w:pPr>
        <w:rPr>
          <w:noProof/>
          <w:sz w:val="22"/>
          <w:szCs w:val="22"/>
        </w:rPr>
      </w:pPr>
    </w:p>
    <w:p w14:paraId="683B348D" w14:textId="366A95E5" w:rsidR="00D66CFD" w:rsidRPr="00D66CFD" w:rsidRDefault="00287575" w:rsidP="00D66CFD">
      <w:pPr>
        <w:rPr>
          <w:noProof/>
          <w:sz w:val="22"/>
          <w:szCs w:val="22"/>
        </w:rPr>
      </w:pPr>
      <w:r w:rsidRPr="00287575">
        <w:rPr>
          <w:noProof/>
          <w:sz w:val="22"/>
          <w:szCs w:val="22"/>
        </w:rPr>
        <w:lastRenderedPageBreak/>
        <w:t xml:space="preserve">Two versions of the 1478 are available. The 1478V features a vibrato tailpiece that works seamlessly with a Tune-o-matic style bridge featuring roller saddles for exceptional tuning stability, and the 1478S with a ‘Stop’ tailpiece. </w:t>
      </w:r>
      <w:r w:rsidR="00D66CFD" w:rsidRPr="00D66CFD">
        <w:rPr>
          <w:noProof/>
          <w:sz w:val="22"/>
          <w:szCs w:val="22"/>
        </w:rPr>
        <w:t xml:space="preserve">The refreshed 1478 RSB features a mahogany body with a maple top and back, paired with a 24 ¾” scale mahogany neck carved into a smooth C profile. A rosewood fingerboard with advanced </w:t>
      </w:r>
      <w:r w:rsidR="00D66CFD" w:rsidRPr="00D66CFD">
        <w:rPr>
          <w:i/>
          <w:iCs/>
          <w:noProof/>
          <w:sz w:val="22"/>
          <w:szCs w:val="22"/>
        </w:rPr>
        <w:t>semi-hemispherical</w:t>
      </w:r>
      <w:r w:rsidR="00D66CFD" w:rsidRPr="00D66CFD">
        <w:rPr>
          <w:noProof/>
          <w:sz w:val="22"/>
          <w:szCs w:val="22"/>
        </w:rPr>
        <w:t xml:space="preserve"> frets delivers improved comfort, faster movement, and a more polished feel up and down the neck—perfect for both live performance and home recording sessions.</w:t>
      </w:r>
      <w:r w:rsidR="00A00382">
        <w:rPr>
          <w:noProof/>
          <w:sz w:val="22"/>
          <w:szCs w:val="22"/>
        </w:rPr>
        <w:t xml:space="preserve"> </w:t>
      </w:r>
    </w:p>
    <w:p w14:paraId="425BFF81" w14:textId="612FA4CA" w:rsidR="00D66CFD" w:rsidRPr="00D66CFD" w:rsidRDefault="00D66CFD" w:rsidP="00D66CFD">
      <w:pPr>
        <w:rPr>
          <w:noProof/>
          <w:sz w:val="22"/>
          <w:szCs w:val="22"/>
        </w:rPr>
      </w:pPr>
    </w:p>
    <w:p w14:paraId="05AE9B19" w14:textId="208294D2" w:rsidR="00D66CFD" w:rsidRPr="00D66CFD" w:rsidRDefault="00D66CFD" w:rsidP="00D66CFD">
      <w:pPr>
        <w:rPr>
          <w:b/>
          <w:bCs/>
          <w:noProof/>
          <w:sz w:val="22"/>
          <w:szCs w:val="22"/>
        </w:rPr>
      </w:pPr>
      <w:r w:rsidRPr="00D66CFD">
        <w:rPr>
          <w:b/>
          <w:bCs/>
          <w:noProof/>
          <w:sz w:val="22"/>
          <w:szCs w:val="22"/>
        </w:rPr>
        <w:t>Enhanced Vintage-Inspired Tone</w:t>
      </w:r>
      <w:r>
        <w:rPr>
          <w:b/>
          <w:bCs/>
          <w:noProof/>
          <w:sz w:val="22"/>
          <w:szCs w:val="22"/>
        </w:rPr>
        <w:br/>
      </w:r>
    </w:p>
    <w:p w14:paraId="1680BEB7" w14:textId="77777777" w:rsidR="00D66CFD" w:rsidRPr="00D66CFD" w:rsidRDefault="00D66CFD" w:rsidP="00D66CFD">
      <w:pPr>
        <w:rPr>
          <w:noProof/>
          <w:sz w:val="22"/>
          <w:szCs w:val="22"/>
        </w:rPr>
      </w:pPr>
      <w:r w:rsidRPr="00D66CFD">
        <w:rPr>
          <w:noProof/>
          <w:sz w:val="22"/>
          <w:szCs w:val="22"/>
        </w:rPr>
        <w:t>The original DeArmond® pickups on early 1478s were beloved for their chimey highs and woody midrange, reminiscent of P-90 and lipstick-style pickups. The new custom noiseless Silver Foil pickups capture that spirit but expand it—offering a bright, focused, and articulate tone that sits comfortably between overwound single-coils and traditional humbuckers. They excel with clean tones, overdriven tube amp crunch, and even modern digital amp and effects setups.</w:t>
      </w:r>
    </w:p>
    <w:p w14:paraId="64212189" w14:textId="77777777" w:rsidR="00D66CFD" w:rsidRPr="00D66CFD" w:rsidRDefault="00D66CFD" w:rsidP="00D66CFD">
      <w:pPr>
        <w:rPr>
          <w:noProof/>
          <w:sz w:val="22"/>
          <w:szCs w:val="22"/>
        </w:rPr>
      </w:pPr>
    </w:p>
    <w:p w14:paraId="5A291B97" w14:textId="77777777" w:rsidR="00E425EF" w:rsidRPr="00E425EF" w:rsidRDefault="00D66CFD" w:rsidP="00E425EF">
      <w:pPr>
        <w:rPr>
          <w:noProof/>
          <w:sz w:val="22"/>
          <w:szCs w:val="22"/>
        </w:rPr>
      </w:pPr>
      <w:r w:rsidRPr="00D66CFD">
        <w:rPr>
          <w:noProof/>
          <w:sz w:val="22"/>
          <w:szCs w:val="22"/>
        </w:rPr>
        <w:t>Fully adjustable and built into standard mini-humbucker-sized housings, these pickups provide exceptional string-to-string balance and versatility.</w:t>
      </w:r>
      <w:r w:rsidR="00E425EF">
        <w:rPr>
          <w:noProof/>
          <w:sz w:val="22"/>
          <w:szCs w:val="22"/>
        </w:rPr>
        <w:br/>
      </w:r>
      <w:bookmarkEnd w:id="0"/>
      <w:r w:rsidR="00E425EF">
        <w:rPr>
          <w:noProof/>
          <w:sz w:val="22"/>
          <w:szCs w:val="22"/>
        </w:rPr>
        <w:br/>
      </w:r>
      <w:r w:rsidR="00E425EF" w:rsidRPr="00E425EF">
        <w:rPr>
          <w:b/>
          <w:bCs/>
          <w:noProof/>
          <w:sz w:val="22"/>
          <w:szCs w:val="22"/>
        </w:rPr>
        <w:t>Available in three colors:</w:t>
      </w:r>
      <w:r w:rsidR="00E425EF" w:rsidRPr="00E425EF">
        <w:rPr>
          <w:noProof/>
          <w:sz w:val="22"/>
          <w:szCs w:val="22"/>
        </w:rPr>
        <w:br/>
        <w:t>1478V in Red Sunburst</w:t>
      </w:r>
      <w:r w:rsidR="00E425EF" w:rsidRPr="00E425EF">
        <w:rPr>
          <w:noProof/>
          <w:sz w:val="22"/>
          <w:szCs w:val="22"/>
        </w:rPr>
        <w:br/>
        <w:t>1478S in Vintage White</w:t>
      </w:r>
      <w:r w:rsidR="00E425EF" w:rsidRPr="00E425EF">
        <w:rPr>
          <w:noProof/>
          <w:sz w:val="22"/>
          <w:szCs w:val="22"/>
        </w:rPr>
        <w:br/>
        <w:t>1478S in Pelham Blue</w:t>
      </w:r>
    </w:p>
    <w:p w14:paraId="228B24CE" w14:textId="77777777" w:rsidR="007D4B84" w:rsidRPr="00E87BB5" w:rsidRDefault="007D4B84" w:rsidP="00ED6FB4">
      <w:pPr>
        <w:rPr>
          <w:bCs/>
          <w:sz w:val="22"/>
          <w:szCs w:val="22"/>
        </w:rPr>
      </w:pPr>
    </w:p>
    <w:p w14:paraId="19838090" w14:textId="3277C1BB" w:rsidR="00445B74" w:rsidRPr="00DF65B3" w:rsidRDefault="00E87BB5" w:rsidP="007B65EC">
      <w:pPr>
        <w:rPr>
          <w:bCs/>
          <w:sz w:val="22"/>
          <w:szCs w:val="22"/>
        </w:rPr>
      </w:pPr>
      <w:r w:rsidRPr="00E87BB5">
        <w:rPr>
          <w:bCs/>
          <w:sz w:val="22"/>
          <w:szCs w:val="22"/>
        </w:rPr>
        <w:t>For more information about Silverton</w:t>
      </w:r>
      <w:r w:rsidR="00DF65B3">
        <w:rPr>
          <w:bCs/>
          <w:sz w:val="22"/>
          <w:szCs w:val="22"/>
        </w:rPr>
        <w:t>e</w:t>
      </w:r>
      <w:r w:rsidRPr="00E87BB5">
        <w:rPr>
          <w:bCs/>
          <w:sz w:val="22"/>
          <w:szCs w:val="22"/>
        </w:rPr>
        <w:t xml:space="preserve">, please visit </w:t>
      </w:r>
      <w:hyperlink r:id="rId12" w:history="1">
        <w:r>
          <w:rPr>
            <w:rStyle w:val="Hyperlink"/>
            <w:b/>
            <w:bCs/>
            <w:sz w:val="22"/>
            <w:szCs w:val="22"/>
            <w:lang w:val="en-GB"/>
          </w:rPr>
          <w:t>SilvertoneGuitars.com</w:t>
        </w:r>
      </w:hyperlink>
      <w:r w:rsidRPr="007B65EC">
        <w:rPr>
          <w:bCs/>
          <w:sz w:val="22"/>
          <w:szCs w:val="22"/>
          <w:lang w:val="en-GB"/>
        </w:rPr>
        <w:t xml:space="preserve"> </w:t>
      </w:r>
    </w:p>
    <w:p w14:paraId="2B895AD0" w14:textId="3C7A3473" w:rsidR="00445B74" w:rsidRPr="007B65EC" w:rsidRDefault="00445B74" w:rsidP="007B65EC">
      <w:pPr>
        <w:rPr>
          <w:bCs/>
          <w:sz w:val="22"/>
          <w:szCs w:val="22"/>
          <w:lang w:val="en-GB"/>
        </w:rPr>
      </w:pPr>
      <w:r>
        <w:rPr>
          <w:bCs/>
          <w:sz w:val="22"/>
          <w:szCs w:val="22"/>
          <w:lang w:val="en-GB"/>
        </w:rPr>
        <w:t xml:space="preserve">Silvertone Guitars is a </w:t>
      </w:r>
      <w:r w:rsidR="007957C9">
        <w:rPr>
          <w:bCs/>
          <w:sz w:val="22"/>
          <w:szCs w:val="22"/>
          <w:lang w:val="en-GB"/>
        </w:rPr>
        <w:t xml:space="preserve">wholly owned brand of </w:t>
      </w:r>
      <w:proofErr w:type="spellStart"/>
      <w:r w:rsidR="007957C9">
        <w:rPr>
          <w:bCs/>
          <w:sz w:val="22"/>
          <w:szCs w:val="22"/>
          <w:lang w:val="en-GB"/>
        </w:rPr>
        <w:t>RBimusic</w:t>
      </w:r>
      <w:proofErr w:type="spellEnd"/>
      <w:r w:rsidR="007957C9">
        <w:rPr>
          <w:bCs/>
          <w:sz w:val="22"/>
          <w:szCs w:val="22"/>
          <w:lang w:val="en-GB"/>
        </w:rPr>
        <w:t xml:space="preserve">. </w:t>
      </w:r>
    </w:p>
    <w:sectPr w:rsidR="00445B74" w:rsidRPr="007B65EC" w:rsidSect="00EA0D44">
      <w:footerReference w:type="default" r:id="rId13"/>
      <w:headerReference w:type="first" r:id="rId14"/>
      <w:footerReference w:type="first" r:id="rId15"/>
      <w:pgSz w:w="12240" w:h="15840"/>
      <w:pgMar w:top="108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56B3A" w14:textId="77777777" w:rsidR="00DE1866" w:rsidRDefault="00DE1866" w:rsidP="005B789E">
      <w:r>
        <w:separator/>
      </w:r>
    </w:p>
  </w:endnote>
  <w:endnote w:type="continuationSeparator" w:id="0">
    <w:p w14:paraId="3AF58503" w14:textId="77777777" w:rsidR="00DE1866" w:rsidRDefault="00DE1866" w:rsidP="005B789E">
      <w:r>
        <w:continuationSeparator/>
      </w:r>
    </w:p>
  </w:endnote>
  <w:endnote w:type="continuationNotice" w:id="1">
    <w:p w14:paraId="2F2CDD30" w14:textId="77777777" w:rsidR="00DE1866" w:rsidRDefault="00DE18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E7EF" w14:textId="77777777" w:rsidR="00A4252D" w:rsidRDefault="00A4252D" w:rsidP="00A4252D">
    <w:pPr>
      <w:pStyle w:val="Footer"/>
      <w:jc w:val="center"/>
    </w:pPr>
    <w:r>
      <w:rPr>
        <w:noProof/>
        <w:lang w:eastAsia="en-US"/>
      </w:rPr>
      <w:drawing>
        <wp:inline distT="0" distB="0" distL="0" distR="0" wp14:anchorId="6DB73BA2" wp14:editId="29779743">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54E25788" w14:textId="15C3F6B0" w:rsidR="00A4252D" w:rsidRPr="00A4252D" w:rsidRDefault="00A4252D" w:rsidP="00A4252D">
    <w:pPr>
      <w:jc w:val="center"/>
      <w:rPr>
        <w:sz w:val="22"/>
        <w:szCs w:val="22"/>
      </w:rPr>
    </w:pPr>
    <w:proofErr w:type="spellStart"/>
    <w:r>
      <w:rPr>
        <w:sz w:val="20"/>
        <w:szCs w:val="20"/>
      </w:rPr>
      <w:t>RBimusic</w:t>
    </w:r>
    <w:proofErr w:type="spellEnd"/>
    <w:r>
      <w:rPr>
        <w:sz w:val="20"/>
        <w:szCs w:val="20"/>
      </w:rPr>
      <w:t xml:space="preserve">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662EC" w14:textId="77777777" w:rsidR="002A6A11" w:rsidRDefault="002A6A11" w:rsidP="002A6A11">
    <w:pPr>
      <w:pStyle w:val="Footer"/>
      <w:jc w:val="center"/>
    </w:pPr>
    <w:r>
      <w:rPr>
        <w:noProof/>
        <w:lang w:eastAsia="en-US"/>
      </w:rPr>
      <w:drawing>
        <wp:inline distT="0" distB="0" distL="0" distR="0" wp14:anchorId="696F570D" wp14:editId="6F6B8CB9">
          <wp:extent cx="1184031" cy="392901"/>
          <wp:effectExtent l="0" t="0" r="1016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3805589D" w14:textId="0694271E" w:rsidR="002A6A11" w:rsidRPr="002A6A11" w:rsidRDefault="002A6A11" w:rsidP="002A6A11">
    <w:pPr>
      <w:jc w:val="center"/>
      <w:rPr>
        <w:sz w:val="22"/>
        <w:szCs w:val="22"/>
      </w:rPr>
    </w:pPr>
    <w:proofErr w:type="spellStart"/>
    <w:r>
      <w:rPr>
        <w:sz w:val="20"/>
        <w:szCs w:val="20"/>
      </w:rPr>
      <w:t>RBimusic</w:t>
    </w:r>
    <w:proofErr w:type="spellEnd"/>
    <w:r>
      <w:rPr>
        <w:sz w:val="20"/>
        <w:szCs w:val="20"/>
      </w:rPr>
      <w:t xml:space="preserve"> </w:t>
    </w:r>
    <w:hyperlink r:id="rId2" w:history="1">
      <w:r>
        <w:rPr>
          <w:rStyle w:val="Hyperlink"/>
          <w:sz w:val="20"/>
          <w:szCs w:val="20"/>
        </w:rPr>
        <w:t>rbimusic.com</w:t>
      </w:r>
    </w:hyperlink>
    <w:r>
      <w:rPr>
        <w:sz w:val="20"/>
        <w:szCs w:val="20"/>
      </w:rPr>
      <w:t xml:space="preserve"> sales@r</w:t>
    </w:r>
    <w:r w:rsidR="00F7342F">
      <w:rPr>
        <w:sz w:val="20"/>
        <w:szCs w:val="20"/>
      </w:rPr>
      <w:t>bimusic</w:t>
    </w:r>
    <w:r w:rsidRPr="00874675">
      <w:rPr>
        <w:sz w:val="20"/>
        <w:szCs w:val="20"/>
      </w:rPr>
      <w:t>.com 800-424-4724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9CE9E" w14:textId="77777777" w:rsidR="00DE1866" w:rsidRDefault="00DE1866" w:rsidP="005B789E">
      <w:r>
        <w:separator/>
      </w:r>
    </w:p>
  </w:footnote>
  <w:footnote w:type="continuationSeparator" w:id="0">
    <w:p w14:paraId="32A415E9" w14:textId="77777777" w:rsidR="00DE1866" w:rsidRDefault="00DE1866" w:rsidP="005B789E">
      <w:r>
        <w:continuationSeparator/>
      </w:r>
    </w:p>
  </w:footnote>
  <w:footnote w:type="continuationNotice" w:id="1">
    <w:p w14:paraId="217A33A8" w14:textId="77777777" w:rsidR="00DE1866" w:rsidRDefault="00DE18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700A" w14:textId="77777777" w:rsidR="00266FCC" w:rsidRDefault="00266FCC" w:rsidP="00EA0D44">
    <w:pPr>
      <w:pStyle w:val="Header"/>
      <w:jc w:val="center"/>
    </w:pPr>
    <w:r>
      <w:rPr>
        <w:noProof/>
        <w:lang w:eastAsia="en-US"/>
      </w:rPr>
      <w:drawing>
        <wp:inline distT="0" distB="0" distL="0" distR="0" wp14:anchorId="3A4F5556" wp14:editId="4ACD1D7D">
          <wp:extent cx="1735304" cy="1019147"/>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735304" cy="101914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9E"/>
    <w:rsid w:val="00010C08"/>
    <w:rsid w:val="00014E85"/>
    <w:rsid w:val="00017888"/>
    <w:rsid w:val="00017AD8"/>
    <w:rsid w:val="00020DA6"/>
    <w:rsid w:val="00025768"/>
    <w:rsid w:val="00032DEE"/>
    <w:rsid w:val="00034E41"/>
    <w:rsid w:val="00036F5D"/>
    <w:rsid w:val="00044261"/>
    <w:rsid w:val="00046952"/>
    <w:rsid w:val="00047874"/>
    <w:rsid w:val="00050990"/>
    <w:rsid w:val="0005251A"/>
    <w:rsid w:val="00052E63"/>
    <w:rsid w:val="000530E0"/>
    <w:rsid w:val="0005592B"/>
    <w:rsid w:val="00066694"/>
    <w:rsid w:val="00074F48"/>
    <w:rsid w:val="000753F1"/>
    <w:rsid w:val="00082420"/>
    <w:rsid w:val="00091649"/>
    <w:rsid w:val="00093D58"/>
    <w:rsid w:val="000A377C"/>
    <w:rsid w:val="000D0F5A"/>
    <w:rsid w:val="00113E1E"/>
    <w:rsid w:val="00115181"/>
    <w:rsid w:val="00130906"/>
    <w:rsid w:val="00156348"/>
    <w:rsid w:val="001577FD"/>
    <w:rsid w:val="0018188A"/>
    <w:rsid w:val="001A1BE7"/>
    <w:rsid w:val="001B6E20"/>
    <w:rsid w:val="001C2269"/>
    <w:rsid w:val="001C27CA"/>
    <w:rsid w:val="001F1234"/>
    <w:rsid w:val="001F1DEC"/>
    <w:rsid w:val="00203D2B"/>
    <w:rsid w:val="002042D4"/>
    <w:rsid w:val="00206A07"/>
    <w:rsid w:val="0020778B"/>
    <w:rsid w:val="002561C2"/>
    <w:rsid w:val="00264B90"/>
    <w:rsid w:val="00266FCC"/>
    <w:rsid w:val="00271362"/>
    <w:rsid w:val="00281BD0"/>
    <w:rsid w:val="00287575"/>
    <w:rsid w:val="00291803"/>
    <w:rsid w:val="002A6A11"/>
    <w:rsid w:val="002B63A2"/>
    <w:rsid w:val="002E1058"/>
    <w:rsid w:val="002E477B"/>
    <w:rsid w:val="002F5D2B"/>
    <w:rsid w:val="00302B9C"/>
    <w:rsid w:val="00304EBA"/>
    <w:rsid w:val="00355D0B"/>
    <w:rsid w:val="00357906"/>
    <w:rsid w:val="00364C4D"/>
    <w:rsid w:val="00371BDE"/>
    <w:rsid w:val="00374641"/>
    <w:rsid w:val="00374826"/>
    <w:rsid w:val="00376DE2"/>
    <w:rsid w:val="0038538F"/>
    <w:rsid w:val="003A2AD8"/>
    <w:rsid w:val="003C2FF8"/>
    <w:rsid w:val="003D30D7"/>
    <w:rsid w:val="003D5055"/>
    <w:rsid w:val="003D52B1"/>
    <w:rsid w:val="003F08FE"/>
    <w:rsid w:val="003F5BA9"/>
    <w:rsid w:val="00417608"/>
    <w:rsid w:val="004325E9"/>
    <w:rsid w:val="004343AA"/>
    <w:rsid w:val="00442E7B"/>
    <w:rsid w:val="00445B74"/>
    <w:rsid w:val="00456FB7"/>
    <w:rsid w:val="00463EDF"/>
    <w:rsid w:val="00486960"/>
    <w:rsid w:val="004879C0"/>
    <w:rsid w:val="00487DD5"/>
    <w:rsid w:val="004975F5"/>
    <w:rsid w:val="004A3C2A"/>
    <w:rsid w:val="004C5BD1"/>
    <w:rsid w:val="004D58A2"/>
    <w:rsid w:val="004D6BBC"/>
    <w:rsid w:val="004F7FF6"/>
    <w:rsid w:val="00502CF6"/>
    <w:rsid w:val="00505687"/>
    <w:rsid w:val="00527CF3"/>
    <w:rsid w:val="00530076"/>
    <w:rsid w:val="005563F4"/>
    <w:rsid w:val="00562883"/>
    <w:rsid w:val="00576625"/>
    <w:rsid w:val="00596D17"/>
    <w:rsid w:val="005A528F"/>
    <w:rsid w:val="005A69E9"/>
    <w:rsid w:val="005B789E"/>
    <w:rsid w:val="005C721E"/>
    <w:rsid w:val="005F49F9"/>
    <w:rsid w:val="00634975"/>
    <w:rsid w:val="00696D0E"/>
    <w:rsid w:val="006A0D74"/>
    <w:rsid w:val="006C5D03"/>
    <w:rsid w:val="006C6923"/>
    <w:rsid w:val="006D1190"/>
    <w:rsid w:val="006E6B0C"/>
    <w:rsid w:val="00714369"/>
    <w:rsid w:val="007279DC"/>
    <w:rsid w:val="00736203"/>
    <w:rsid w:val="00745663"/>
    <w:rsid w:val="0074787A"/>
    <w:rsid w:val="0075691B"/>
    <w:rsid w:val="00762FA2"/>
    <w:rsid w:val="007763A5"/>
    <w:rsid w:val="00776644"/>
    <w:rsid w:val="0079155A"/>
    <w:rsid w:val="007957C9"/>
    <w:rsid w:val="007B65EC"/>
    <w:rsid w:val="007D4B84"/>
    <w:rsid w:val="007D7DCE"/>
    <w:rsid w:val="00822F2D"/>
    <w:rsid w:val="0082785B"/>
    <w:rsid w:val="00836AA1"/>
    <w:rsid w:val="00861691"/>
    <w:rsid w:val="00871400"/>
    <w:rsid w:val="00892D44"/>
    <w:rsid w:val="00894E80"/>
    <w:rsid w:val="008B39DE"/>
    <w:rsid w:val="008B6FF8"/>
    <w:rsid w:val="008B73B5"/>
    <w:rsid w:val="008C57E2"/>
    <w:rsid w:val="008E2A98"/>
    <w:rsid w:val="008F20E4"/>
    <w:rsid w:val="008F5F88"/>
    <w:rsid w:val="00901B67"/>
    <w:rsid w:val="0091558F"/>
    <w:rsid w:val="00922FEC"/>
    <w:rsid w:val="00926111"/>
    <w:rsid w:val="009274FF"/>
    <w:rsid w:val="00946B30"/>
    <w:rsid w:val="00952089"/>
    <w:rsid w:val="00971F22"/>
    <w:rsid w:val="00985C51"/>
    <w:rsid w:val="00997F7C"/>
    <w:rsid w:val="009A10E3"/>
    <w:rsid w:val="009A2B6E"/>
    <w:rsid w:val="009A3707"/>
    <w:rsid w:val="009B3552"/>
    <w:rsid w:val="009B4F1B"/>
    <w:rsid w:val="009D532A"/>
    <w:rsid w:val="009E638B"/>
    <w:rsid w:val="009E7444"/>
    <w:rsid w:val="00A00382"/>
    <w:rsid w:val="00A13E00"/>
    <w:rsid w:val="00A2611D"/>
    <w:rsid w:val="00A337E9"/>
    <w:rsid w:val="00A4252D"/>
    <w:rsid w:val="00A50895"/>
    <w:rsid w:val="00A66B82"/>
    <w:rsid w:val="00A72AED"/>
    <w:rsid w:val="00A80F97"/>
    <w:rsid w:val="00A87E75"/>
    <w:rsid w:val="00A951BB"/>
    <w:rsid w:val="00AB57FD"/>
    <w:rsid w:val="00AC098C"/>
    <w:rsid w:val="00AD2085"/>
    <w:rsid w:val="00B025DA"/>
    <w:rsid w:val="00B0273A"/>
    <w:rsid w:val="00B132DE"/>
    <w:rsid w:val="00B218C1"/>
    <w:rsid w:val="00B22DDB"/>
    <w:rsid w:val="00B47FCE"/>
    <w:rsid w:val="00B6275F"/>
    <w:rsid w:val="00B7713E"/>
    <w:rsid w:val="00B7756F"/>
    <w:rsid w:val="00B80514"/>
    <w:rsid w:val="00B959E1"/>
    <w:rsid w:val="00BA388A"/>
    <w:rsid w:val="00BB3677"/>
    <w:rsid w:val="00BB5FA5"/>
    <w:rsid w:val="00BC067D"/>
    <w:rsid w:val="00BD32E7"/>
    <w:rsid w:val="00BD3F5C"/>
    <w:rsid w:val="00BE0446"/>
    <w:rsid w:val="00BF03CC"/>
    <w:rsid w:val="00C03F1E"/>
    <w:rsid w:val="00C06DEE"/>
    <w:rsid w:val="00C5716A"/>
    <w:rsid w:val="00C57E25"/>
    <w:rsid w:val="00C606A6"/>
    <w:rsid w:val="00C66591"/>
    <w:rsid w:val="00C67745"/>
    <w:rsid w:val="00C70E86"/>
    <w:rsid w:val="00C73FCF"/>
    <w:rsid w:val="00C741FC"/>
    <w:rsid w:val="00C7459F"/>
    <w:rsid w:val="00C91039"/>
    <w:rsid w:val="00C94A6D"/>
    <w:rsid w:val="00CB1420"/>
    <w:rsid w:val="00CC16ED"/>
    <w:rsid w:val="00CC2894"/>
    <w:rsid w:val="00CF4616"/>
    <w:rsid w:val="00D0290C"/>
    <w:rsid w:val="00D17D11"/>
    <w:rsid w:val="00D316C2"/>
    <w:rsid w:val="00D3262D"/>
    <w:rsid w:val="00D33DBC"/>
    <w:rsid w:val="00D41183"/>
    <w:rsid w:val="00D54914"/>
    <w:rsid w:val="00D66CFD"/>
    <w:rsid w:val="00D83CB3"/>
    <w:rsid w:val="00D9666F"/>
    <w:rsid w:val="00DA30F9"/>
    <w:rsid w:val="00DB15E5"/>
    <w:rsid w:val="00DB1CF3"/>
    <w:rsid w:val="00DE152D"/>
    <w:rsid w:val="00DE1866"/>
    <w:rsid w:val="00DF5BCC"/>
    <w:rsid w:val="00DF65B3"/>
    <w:rsid w:val="00E037A6"/>
    <w:rsid w:val="00E05226"/>
    <w:rsid w:val="00E228DA"/>
    <w:rsid w:val="00E33214"/>
    <w:rsid w:val="00E423FC"/>
    <w:rsid w:val="00E425EF"/>
    <w:rsid w:val="00E86BC7"/>
    <w:rsid w:val="00E87BB5"/>
    <w:rsid w:val="00E9169C"/>
    <w:rsid w:val="00EA0D44"/>
    <w:rsid w:val="00EA36D7"/>
    <w:rsid w:val="00EA5D74"/>
    <w:rsid w:val="00EB35E2"/>
    <w:rsid w:val="00ED1A63"/>
    <w:rsid w:val="00ED6FB4"/>
    <w:rsid w:val="00EE00E6"/>
    <w:rsid w:val="00EE1AF5"/>
    <w:rsid w:val="00F06EC9"/>
    <w:rsid w:val="00F1755F"/>
    <w:rsid w:val="00F2181C"/>
    <w:rsid w:val="00F3530D"/>
    <w:rsid w:val="00F36B55"/>
    <w:rsid w:val="00F379C8"/>
    <w:rsid w:val="00F5068E"/>
    <w:rsid w:val="00F51922"/>
    <w:rsid w:val="00F71A28"/>
    <w:rsid w:val="00F72B73"/>
    <w:rsid w:val="00F730F5"/>
    <w:rsid w:val="00F7342F"/>
    <w:rsid w:val="00F749FB"/>
    <w:rsid w:val="00F87C0E"/>
    <w:rsid w:val="00F95F19"/>
    <w:rsid w:val="00FA36A1"/>
    <w:rsid w:val="00FA3E5A"/>
    <w:rsid w:val="00FC1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B55894"/>
  <w14:defaultImageDpi w14:val="300"/>
  <w15:docId w15:val="{42739854-42DE-0743-8063-9A1546AA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UnresolvedMention">
    <w:name w:val="Unresolved Mention"/>
    <w:basedOn w:val="DefaultParagraphFont"/>
    <w:uiPriority w:val="99"/>
    <w:semiHidden/>
    <w:unhideWhenUsed/>
    <w:rsid w:val="007B65EC"/>
    <w:rPr>
      <w:color w:val="605E5C"/>
      <w:shd w:val="clear" w:color="auto" w:fill="E1DFDD"/>
    </w:rPr>
  </w:style>
  <w:style w:type="character" w:styleId="FollowedHyperlink">
    <w:name w:val="FollowedHyperlink"/>
    <w:basedOn w:val="DefaultParagraphFont"/>
    <w:uiPriority w:val="99"/>
    <w:semiHidden/>
    <w:unhideWhenUsed/>
    <w:rsid w:val="00BD3F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2143">
      <w:bodyDiv w:val="1"/>
      <w:marLeft w:val="0"/>
      <w:marRight w:val="0"/>
      <w:marTop w:val="0"/>
      <w:marBottom w:val="0"/>
      <w:divBdr>
        <w:top w:val="none" w:sz="0" w:space="0" w:color="auto"/>
        <w:left w:val="none" w:sz="0" w:space="0" w:color="auto"/>
        <w:bottom w:val="none" w:sz="0" w:space="0" w:color="auto"/>
        <w:right w:val="none" w:sz="0" w:space="0" w:color="auto"/>
      </w:divBdr>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342710239">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928661774">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953753347">
      <w:bodyDiv w:val="1"/>
      <w:marLeft w:val="0"/>
      <w:marRight w:val="0"/>
      <w:marTop w:val="0"/>
      <w:marBottom w:val="0"/>
      <w:divBdr>
        <w:top w:val="none" w:sz="0" w:space="0" w:color="auto"/>
        <w:left w:val="none" w:sz="0" w:space="0" w:color="auto"/>
        <w:bottom w:val="none" w:sz="0" w:space="0" w:color="auto"/>
        <w:right w:val="none" w:sz="0" w:space="0" w:color="auto"/>
      </w:divBdr>
    </w:div>
    <w:div w:id="970592349">
      <w:bodyDiv w:val="1"/>
      <w:marLeft w:val="0"/>
      <w:marRight w:val="0"/>
      <w:marTop w:val="0"/>
      <w:marBottom w:val="0"/>
      <w:divBdr>
        <w:top w:val="none" w:sz="0" w:space="0" w:color="auto"/>
        <w:left w:val="none" w:sz="0" w:space="0" w:color="auto"/>
        <w:bottom w:val="none" w:sz="0" w:space="0" w:color="auto"/>
        <w:right w:val="none" w:sz="0" w:space="0" w:color="auto"/>
      </w:divBdr>
    </w:div>
    <w:div w:id="1216625145">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04454306">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456679418">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654868089">
      <w:bodyDiv w:val="1"/>
      <w:marLeft w:val="0"/>
      <w:marRight w:val="0"/>
      <w:marTop w:val="0"/>
      <w:marBottom w:val="0"/>
      <w:divBdr>
        <w:top w:val="none" w:sz="0" w:space="0" w:color="auto"/>
        <w:left w:val="none" w:sz="0" w:space="0" w:color="auto"/>
        <w:bottom w:val="none" w:sz="0" w:space="0" w:color="auto"/>
        <w:right w:val="none" w:sz="0" w:space="0" w:color="auto"/>
      </w:divBdr>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698388671">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810249397">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ilvertoneguitar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ick.taylor@rbimusic.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7e0b990451c38257362c3d85b292cce0">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fdb6e926052982c59a1386cbea28e231"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2KDQWWA6M2HZ-1797715284-147543</_dlc_DocId>
    <_dlc_DocIdUrl xmlns="ee5a2d30-1b69-4bbc-a828-cff1e13813d4">
      <Url>https://rhythmband.sharepoint.com/sites/RBIProductMediaLibrary/_layouts/15/DocIdRedir.aspx?ID=2KDQWWA6M2HZ-1797715284-147543</Url>
      <Description>2KDQWWA6M2HZ-1797715284-147543</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7B57F3-014C-49FA-B8A5-A940DDB034C7}"/>
</file>

<file path=customXml/itemProps2.xml><?xml version="1.0" encoding="utf-8"?>
<ds:datastoreItem xmlns:ds="http://schemas.openxmlformats.org/officeDocument/2006/customXml" ds:itemID="{426B27FF-40EA-40C5-B142-8132F83AF561}">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3.xml><?xml version="1.0" encoding="utf-8"?>
<ds:datastoreItem xmlns:ds="http://schemas.openxmlformats.org/officeDocument/2006/customXml" ds:itemID="{8F3D58A8-C0D2-4CCF-9C1B-8FF4ACCA0B10}">
  <ds:schemaRefs>
    <ds:schemaRef ds:uri="http://schemas.microsoft.com/sharepoint/v3/contenttype/forms"/>
  </ds:schemaRefs>
</ds:datastoreItem>
</file>

<file path=customXml/itemProps4.xml><?xml version="1.0" encoding="utf-8"?>
<ds:datastoreItem xmlns:ds="http://schemas.openxmlformats.org/officeDocument/2006/customXml" ds:itemID="{06A3F882-23AA-4851-A08D-5A897B0169D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531</Words>
  <Characters>3176</Characters>
  <Application>Microsoft Office Word</Application>
  <DocSecurity>0</DocSecurity>
  <Lines>70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Rockwell</dc:creator>
  <cp:keywords/>
  <dc:description/>
  <cp:lastModifiedBy>Jim Rockwell</cp:lastModifiedBy>
  <cp:revision>17</cp:revision>
  <cp:lastPrinted>2022-03-10T16:07:00Z</cp:lastPrinted>
  <dcterms:created xsi:type="dcterms:W3CDTF">2025-11-24T22:36:00Z</dcterms:created>
  <dcterms:modified xsi:type="dcterms:W3CDTF">2026-01-15T21:39:00Z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04746494-e0b4-41f2-a73e-b532949bd5c3</vt:lpwstr>
  </property>
  <property fmtid="{D5CDD505-2E9C-101B-9397-08002B2CF9AE}" pid="4" name="MediaServiceImageTags">
    <vt:lpwstr/>
  </property>
</Properties>
</file>