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E8D89" w14:textId="0C32A08C" w:rsidR="004D6BBC" w:rsidRDefault="004D6BBC">
      <w:pPr>
        <w:rPr>
          <w:b/>
        </w:rPr>
      </w:pPr>
    </w:p>
    <w:p w14:paraId="77A8A6E5" w14:textId="22933A93" w:rsidR="004D6BBC" w:rsidRDefault="004D6BBC">
      <w:pPr>
        <w:rPr>
          <w:b/>
        </w:rPr>
      </w:pPr>
    </w:p>
    <w:p w14:paraId="6A07AC46" w14:textId="77777777" w:rsidR="008F5F88" w:rsidRDefault="005B789E">
      <w:r w:rsidRPr="005B789E">
        <w:rPr>
          <w:b/>
        </w:rPr>
        <w:t>Contact:</w:t>
      </w:r>
      <w:r>
        <w:t xml:space="preserve"> Rick Taylor </w:t>
      </w:r>
      <w:r>
        <w:tab/>
      </w:r>
      <w:r>
        <w:tab/>
      </w:r>
      <w:r>
        <w:tab/>
      </w:r>
      <w:r>
        <w:tab/>
      </w:r>
      <w:r>
        <w:tab/>
      </w:r>
      <w:r>
        <w:tab/>
        <w:t xml:space="preserve">       </w:t>
      </w:r>
    </w:p>
    <w:p w14:paraId="4B0DEF6A" w14:textId="30668B26" w:rsidR="005B789E" w:rsidRDefault="005B789E">
      <w:r>
        <w:t>RBI Music</w:t>
      </w:r>
    </w:p>
    <w:p w14:paraId="70A6841B" w14:textId="4C04ED2B" w:rsidR="005B789E" w:rsidRDefault="005B789E">
      <w:r w:rsidRPr="005B789E">
        <w:rPr>
          <w:b/>
        </w:rPr>
        <w:t>Tel:</w:t>
      </w:r>
      <w:r>
        <w:t xml:space="preserve"> 817-335-2561 x105</w:t>
      </w:r>
    </w:p>
    <w:p w14:paraId="3F26EE67" w14:textId="169C8153" w:rsidR="007D7DCE" w:rsidRDefault="005B789E">
      <w:r w:rsidRPr="005B789E">
        <w:rPr>
          <w:b/>
        </w:rPr>
        <w:t>Email:</w:t>
      </w:r>
      <w:r>
        <w:t xml:space="preserve"> </w:t>
      </w:r>
      <w:hyperlink r:id="rId10" w:history="1">
        <w:r w:rsidR="007B65EC" w:rsidRPr="00A47E08">
          <w:rPr>
            <w:rStyle w:val="Hyperlink"/>
          </w:rPr>
          <w:t>rick.taylor@rbimusic.com</w:t>
        </w:r>
      </w:hyperlink>
    </w:p>
    <w:p w14:paraId="47A3C0C5" w14:textId="46310B62" w:rsidR="005B789E" w:rsidRDefault="005B789E"/>
    <w:p w14:paraId="0A9A9C69" w14:textId="6BF2F15B" w:rsidR="00A80F97" w:rsidRDefault="0038538F" w:rsidP="008F20E4">
      <w:pPr>
        <w:rPr>
          <w:b/>
          <w:bCs/>
          <w:sz w:val="22"/>
          <w:szCs w:val="22"/>
        </w:rPr>
      </w:pPr>
      <w:r>
        <w:rPr>
          <w:b/>
          <w:bCs/>
          <w:sz w:val="22"/>
          <w:szCs w:val="22"/>
        </w:rPr>
        <w:t>Silvertone</w:t>
      </w:r>
      <w:r w:rsidR="008B39DE" w:rsidRPr="008B39DE">
        <w:rPr>
          <w:b/>
          <w:bCs/>
          <w:sz w:val="22"/>
          <w:szCs w:val="22"/>
        </w:rPr>
        <w:t>®</w:t>
      </w:r>
      <w:r w:rsidR="00E87BB5" w:rsidRPr="00E87BB5">
        <w:rPr>
          <w:b/>
          <w:bCs/>
          <w:sz w:val="22"/>
          <w:szCs w:val="22"/>
        </w:rPr>
        <w:t xml:space="preserve"> proudly unveils a nostalgic journey through time with the reissue of its iconic ukulele series</w:t>
      </w:r>
      <w:r w:rsidR="00E87BB5">
        <w:rPr>
          <w:b/>
          <w:bCs/>
          <w:sz w:val="22"/>
          <w:szCs w:val="22"/>
        </w:rPr>
        <w:t>!</w:t>
      </w:r>
    </w:p>
    <w:p w14:paraId="686F16F9" w14:textId="71BC566D" w:rsidR="00A80F97" w:rsidRDefault="00A80F97" w:rsidP="008F20E4">
      <w:pPr>
        <w:rPr>
          <w:b/>
          <w:bCs/>
          <w:sz w:val="22"/>
          <w:szCs w:val="22"/>
        </w:rPr>
      </w:pPr>
    </w:p>
    <w:p w14:paraId="3AA69031" w14:textId="06A9CB83" w:rsidR="00E87BB5" w:rsidRDefault="00113E1E" w:rsidP="00E87BB5">
      <w:pPr>
        <w:rPr>
          <w:bCs/>
          <w:sz w:val="22"/>
          <w:szCs w:val="22"/>
        </w:rPr>
      </w:pPr>
      <w:r>
        <w:rPr>
          <w:noProof/>
        </w:rPr>
        <w:drawing>
          <wp:anchor distT="0" distB="0" distL="114300" distR="114300" simplePos="0" relativeHeight="251658240" behindDoc="0" locked="0" layoutInCell="1" allowOverlap="1" wp14:anchorId="4D855EEE" wp14:editId="22FC58FC">
            <wp:simplePos x="0" y="0"/>
            <wp:positionH relativeFrom="margin">
              <wp:posOffset>26107</wp:posOffset>
            </wp:positionH>
            <wp:positionV relativeFrom="margin">
              <wp:posOffset>1718439</wp:posOffset>
            </wp:positionV>
            <wp:extent cx="1531620" cy="1531620"/>
            <wp:effectExtent l="0" t="0" r="0" b="5080"/>
            <wp:wrapSquare wrapText="bothSides"/>
            <wp:docPr id="1740478653" name="Picture 174047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78653" name="Picture 1740478653"/>
                    <pic:cNvPicPr/>
                  </pic:nvPicPr>
                  <pic:blipFill>
                    <a:blip r:embed="rId11"/>
                    <a:stretch>
                      <a:fillRect/>
                    </a:stretch>
                  </pic:blipFill>
                  <pic:spPr>
                    <a:xfrm>
                      <a:off x="0" y="0"/>
                      <a:ext cx="1531620" cy="1531620"/>
                    </a:xfrm>
                    <a:prstGeom prst="rect">
                      <a:avLst/>
                    </a:prstGeom>
                  </pic:spPr>
                </pic:pic>
              </a:graphicData>
            </a:graphic>
            <wp14:sizeRelH relativeFrom="margin">
              <wp14:pctWidth>0</wp14:pctWidth>
            </wp14:sizeRelH>
            <wp14:sizeRelV relativeFrom="margin">
              <wp14:pctHeight>0</wp14:pctHeight>
            </wp14:sizeRelV>
          </wp:anchor>
        </w:drawing>
      </w:r>
      <w:r w:rsidR="00E87BB5" w:rsidRPr="00E87BB5">
        <w:rPr>
          <w:bCs/>
          <w:sz w:val="22"/>
          <w:szCs w:val="22"/>
        </w:rPr>
        <w:t xml:space="preserve">Rooted in a century-old legacy, </w:t>
      </w:r>
      <w:proofErr w:type="spellStart"/>
      <w:r w:rsidR="00E87BB5" w:rsidRPr="00E87BB5">
        <w:rPr>
          <w:bCs/>
          <w:sz w:val="22"/>
          <w:szCs w:val="22"/>
        </w:rPr>
        <w:t>Silvertone's</w:t>
      </w:r>
      <w:proofErr w:type="spellEnd"/>
      <w:r w:rsidR="00E87BB5" w:rsidRPr="00E87BB5">
        <w:rPr>
          <w:bCs/>
          <w:sz w:val="22"/>
          <w:szCs w:val="22"/>
        </w:rPr>
        <w:t xml:space="preserve"> ukuleles, once featured in the Sears catalog, have left an indelible mark on the world of music since their inception in 1914.</w:t>
      </w:r>
    </w:p>
    <w:p w14:paraId="5218A950" w14:textId="77777777" w:rsidR="00E87BB5" w:rsidRPr="00E87BB5" w:rsidRDefault="00E87BB5" w:rsidP="00E87BB5">
      <w:pPr>
        <w:rPr>
          <w:bCs/>
          <w:sz w:val="22"/>
          <w:szCs w:val="22"/>
        </w:rPr>
      </w:pPr>
    </w:p>
    <w:p w14:paraId="22F6890F" w14:textId="3AF11EEE" w:rsidR="00E87BB5" w:rsidRDefault="00CC16ED" w:rsidP="00E87BB5">
      <w:pPr>
        <w:rPr>
          <w:bCs/>
          <w:sz w:val="22"/>
          <w:szCs w:val="22"/>
        </w:rPr>
      </w:pPr>
      <w:r>
        <w:rPr>
          <w:bCs/>
          <w:noProof/>
          <w:sz w:val="22"/>
          <w:szCs w:val="22"/>
        </w:rPr>
        <w:drawing>
          <wp:anchor distT="0" distB="0" distL="114300" distR="114300" simplePos="0" relativeHeight="251658241" behindDoc="0" locked="0" layoutInCell="1" allowOverlap="1" wp14:anchorId="665F2824" wp14:editId="08CC5556">
            <wp:simplePos x="0" y="0"/>
            <wp:positionH relativeFrom="margin">
              <wp:posOffset>5358130</wp:posOffset>
            </wp:positionH>
            <wp:positionV relativeFrom="margin">
              <wp:posOffset>3072765</wp:posOffset>
            </wp:positionV>
            <wp:extent cx="862330" cy="22504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stretch>
                      <a:fillRect/>
                    </a:stretch>
                  </pic:blipFill>
                  <pic:spPr>
                    <a:xfrm>
                      <a:off x="0" y="0"/>
                      <a:ext cx="862330" cy="2250440"/>
                    </a:xfrm>
                    <a:prstGeom prst="rect">
                      <a:avLst/>
                    </a:prstGeom>
                  </pic:spPr>
                </pic:pic>
              </a:graphicData>
            </a:graphic>
            <wp14:sizeRelH relativeFrom="margin">
              <wp14:pctWidth>0</wp14:pctWidth>
            </wp14:sizeRelH>
            <wp14:sizeRelV relativeFrom="margin">
              <wp14:pctHeight>0</wp14:pctHeight>
            </wp14:sizeRelV>
          </wp:anchor>
        </w:drawing>
      </w:r>
      <w:r w:rsidR="00E87BB5" w:rsidRPr="00E87BB5">
        <w:rPr>
          <w:bCs/>
          <w:sz w:val="22"/>
          <w:szCs w:val="22"/>
        </w:rPr>
        <w:t xml:space="preserve">The Silvertone ukulele saga began with the introduction of the first ukulele in the Sears catalog, capturing the hearts of music enthusiasts over a century ago. The 'Water Skier' series, adorned with a one-color stenciled design, made its debut in 1937 under the original </w:t>
      </w:r>
      <w:proofErr w:type="spellStart"/>
      <w:r w:rsidR="00E87BB5" w:rsidRPr="00E87BB5">
        <w:rPr>
          <w:bCs/>
          <w:sz w:val="22"/>
          <w:szCs w:val="22"/>
        </w:rPr>
        <w:t>Supertone</w:t>
      </w:r>
      <w:proofErr w:type="spellEnd"/>
      <w:r w:rsidR="00E87BB5" w:rsidRPr="00E87BB5">
        <w:rPr>
          <w:bCs/>
          <w:sz w:val="22"/>
          <w:szCs w:val="22"/>
        </w:rPr>
        <w:t xml:space="preserve"> name, reappearing in 1956 with a captivating two-color graphic under the Silvertone brand.</w:t>
      </w:r>
    </w:p>
    <w:p w14:paraId="66AD20F9" w14:textId="77777777" w:rsidR="00E87BB5" w:rsidRPr="00E87BB5" w:rsidRDefault="00E87BB5" w:rsidP="00E87BB5">
      <w:pPr>
        <w:rPr>
          <w:bCs/>
          <w:sz w:val="22"/>
          <w:szCs w:val="22"/>
        </w:rPr>
      </w:pPr>
    </w:p>
    <w:p w14:paraId="66F4D572" w14:textId="5C37EBE5" w:rsidR="00E87BB5" w:rsidRDefault="00E87BB5" w:rsidP="00E87BB5">
      <w:pPr>
        <w:rPr>
          <w:bCs/>
          <w:sz w:val="22"/>
          <w:szCs w:val="22"/>
        </w:rPr>
      </w:pPr>
      <w:r w:rsidRPr="00E87BB5">
        <w:rPr>
          <w:bCs/>
          <w:sz w:val="22"/>
          <w:szCs w:val="22"/>
        </w:rPr>
        <w:t xml:space="preserve">In 1947, the Silvertone 851 emerged, marking the start of a series that would resonate through the decades. The 853 Concert Size Ukulele, introduced in 1950, quickly became a best-seller with its luxurious mahogany body, Rosewood fingerboard, and waterproof nylon strings. The return of the 'Water Ski' stenciled uke in 1956 further solidified </w:t>
      </w:r>
      <w:proofErr w:type="spellStart"/>
      <w:r w:rsidRPr="00E87BB5">
        <w:rPr>
          <w:bCs/>
          <w:sz w:val="22"/>
          <w:szCs w:val="22"/>
        </w:rPr>
        <w:t>Silvertone's</w:t>
      </w:r>
      <w:proofErr w:type="spellEnd"/>
      <w:r w:rsidRPr="00E87BB5">
        <w:rPr>
          <w:bCs/>
          <w:sz w:val="22"/>
          <w:szCs w:val="22"/>
        </w:rPr>
        <w:t xml:space="preserve"> place in musical history.</w:t>
      </w:r>
    </w:p>
    <w:p w14:paraId="3F579D8C" w14:textId="77777777" w:rsidR="00E87BB5" w:rsidRPr="00E87BB5" w:rsidRDefault="00E87BB5" w:rsidP="00E87BB5">
      <w:pPr>
        <w:rPr>
          <w:bCs/>
          <w:sz w:val="22"/>
          <w:szCs w:val="22"/>
        </w:rPr>
      </w:pPr>
    </w:p>
    <w:p w14:paraId="59AD5DD0" w14:textId="77777777" w:rsidR="00E87BB5" w:rsidRDefault="00E87BB5" w:rsidP="00E87BB5">
      <w:pPr>
        <w:rPr>
          <w:bCs/>
          <w:sz w:val="22"/>
          <w:szCs w:val="22"/>
        </w:rPr>
      </w:pPr>
      <w:proofErr w:type="spellStart"/>
      <w:r w:rsidRPr="00E87BB5">
        <w:rPr>
          <w:bCs/>
          <w:sz w:val="22"/>
          <w:szCs w:val="22"/>
        </w:rPr>
        <w:t>Silvertone's</w:t>
      </w:r>
      <w:proofErr w:type="spellEnd"/>
      <w:r w:rsidRPr="00E87BB5">
        <w:rPr>
          <w:bCs/>
          <w:sz w:val="22"/>
          <w:szCs w:val="22"/>
        </w:rPr>
        <w:t xml:space="preserve"> commitment to preserving the essence of these iconic ukuleles is evident in the reissued 851, 853, and 854 models. Each reissue carefully balances the mojo of the original versions with modern upgrades, enhancing tuning stability and playability, mirroring the success of Silvertone Electric and Acoustic guitars.</w:t>
      </w:r>
    </w:p>
    <w:p w14:paraId="01D0BCE2" w14:textId="77777777" w:rsidR="00E87BB5" w:rsidRPr="00E87BB5" w:rsidRDefault="00E87BB5" w:rsidP="00E87BB5">
      <w:pPr>
        <w:rPr>
          <w:bCs/>
          <w:sz w:val="22"/>
          <w:szCs w:val="22"/>
        </w:rPr>
      </w:pPr>
    </w:p>
    <w:p w14:paraId="6AF4E7E0" w14:textId="715ECD49" w:rsidR="00E87BB5" w:rsidRDefault="00E87BB5" w:rsidP="00E87BB5">
      <w:pPr>
        <w:rPr>
          <w:bCs/>
          <w:sz w:val="22"/>
          <w:szCs w:val="22"/>
        </w:rPr>
      </w:pPr>
      <w:r w:rsidRPr="00E87BB5">
        <w:rPr>
          <w:bCs/>
          <w:sz w:val="22"/>
          <w:szCs w:val="22"/>
        </w:rPr>
        <w:t>The Silvertone 851 Hawaiian-scene 'Water Skier' Concert Size Ukulele, originally available from 1956, makes a triumphant return</w:t>
      </w:r>
      <w:r>
        <w:rPr>
          <w:bCs/>
          <w:sz w:val="22"/>
          <w:szCs w:val="22"/>
        </w:rPr>
        <w:t xml:space="preserve"> with a brilliant recreation of the 2-color stenciled body</w:t>
      </w:r>
      <w:r w:rsidRPr="00E87BB5">
        <w:rPr>
          <w:bCs/>
          <w:sz w:val="22"/>
          <w:szCs w:val="22"/>
        </w:rPr>
        <w:t>. The reissue features an 18-fret fingerboard, mahogany construction, and modern geared tuners, ensuring reliable intonation. The traditional mahogany body and neck, coupled with a Walnut fingerboard, deliver excellent projection and thick, well-defined bass tones, recreating the magic of the original.</w:t>
      </w:r>
    </w:p>
    <w:p w14:paraId="2FDEACF8" w14:textId="77777777" w:rsidR="00E87BB5" w:rsidRPr="00E87BB5" w:rsidRDefault="00E87BB5" w:rsidP="00E87BB5">
      <w:pPr>
        <w:rPr>
          <w:bCs/>
          <w:sz w:val="22"/>
          <w:szCs w:val="22"/>
        </w:rPr>
      </w:pPr>
    </w:p>
    <w:p w14:paraId="50706B1E" w14:textId="77777777" w:rsidR="00E87BB5" w:rsidRDefault="00E87BB5" w:rsidP="00E87BB5">
      <w:pPr>
        <w:rPr>
          <w:bCs/>
          <w:sz w:val="22"/>
          <w:szCs w:val="22"/>
        </w:rPr>
      </w:pPr>
      <w:r w:rsidRPr="00E87BB5">
        <w:rPr>
          <w:bCs/>
          <w:sz w:val="22"/>
          <w:szCs w:val="22"/>
        </w:rPr>
        <w:t>The Silvertone 853 Concert Size Ukulele, a best-seller from 1950 to 1970, is reborn with an 18-fret fingerboard and modern geared tuners for reliable intonation. The 50's style brown sunburst satin finish adds a nostalgic touch, paying homage to the era when ukuleles were a cultural phenomenon. The traditional mahogany body and neck, along with a Walnut fingerboard, promise exceptional projection and rich bass tones.</w:t>
      </w:r>
    </w:p>
    <w:p w14:paraId="73319C29" w14:textId="77777777" w:rsidR="00E87BB5" w:rsidRPr="00E87BB5" w:rsidRDefault="00E87BB5" w:rsidP="00E87BB5">
      <w:pPr>
        <w:rPr>
          <w:bCs/>
          <w:sz w:val="22"/>
          <w:szCs w:val="22"/>
        </w:rPr>
      </w:pPr>
    </w:p>
    <w:p w14:paraId="03CA4993" w14:textId="77777777" w:rsidR="00E87BB5" w:rsidRDefault="00E87BB5" w:rsidP="00E87BB5">
      <w:pPr>
        <w:rPr>
          <w:bCs/>
          <w:sz w:val="22"/>
          <w:szCs w:val="22"/>
        </w:rPr>
      </w:pPr>
      <w:r w:rsidRPr="00E87BB5">
        <w:rPr>
          <w:bCs/>
          <w:sz w:val="22"/>
          <w:szCs w:val="22"/>
        </w:rPr>
        <w:lastRenderedPageBreak/>
        <w:t>Introduced in 1965, the Silvertone 854 Soprano Size Ukulele captivates with its 15-fret fingerboard, modern geared tuners, and a 50's style brown sunburst satin finish. The reissue features a traditional mahogany body and neck, coupled with a Walnut fingerboard, providing excellent projection with sweet and punchy midrange tones.</w:t>
      </w:r>
    </w:p>
    <w:p w14:paraId="3FBF10F3" w14:textId="77777777" w:rsidR="00E87BB5" w:rsidRPr="00E87BB5" w:rsidRDefault="00E87BB5" w:rsidP="00E87BB5">
      <w:pPr>
        <w:rPr>
          <w:bCs/>
          <w:sz w:val="22"/>
          <w:szCs w:val="22"/>
        </w:rPr>
      </w:pPr>
    </w:p>
    <w:p w14:paraId="0275408E" w14:textId="77777777" w:rsidR="00E87BB5" w:rsidRDefault="00E87BB5" w:rsidP="00E87BB5">
      <w:pPr>
        <w:rPr>
          <w:bCs/>
          <w:sz w:val="22"/>
          <w:szCs w:val="22"/>
        </w:rPr>
      </w:pPr>
      <w:proofErr w:type="spellStart"/>
      <w:r w:rsidRPr="00E87BB5">
        <w:rPr>
          <w:bCs/>
          <w:sz w:val="22"/>
          <w:szCs w:val="22"/>
        </w:rPr>
        <w:t>Silvertone's</w:t>
      </w:r>
      <w:proofErr w:type="spellEnd"/>
      <w:r w:rsidRPr="00E87BB5">
        <w:rPr>
          <w:bCs/>
          <w:sz w:val="22"/>
          <w:szCs w:val="22"/>
        </w:rPr>
        <w:t xml:space="preserve"> reissued ukuleles are a testament to the brand's commitment to quality, tradition, and the enduring appeal of these timeless instruments. As Silvertone continues to shape the musical landscape, the reissued ukuleles invite both seasoned musicians and new enthusiasts to experience a lifetime of enjoyment and creativity.</w:t>
      </w:r>
    </w:p>
    <w:p w14:paraId="59EADD29" w14:textId="77777777" w:rsidR="00E87BB5" w:rsidRPr="00E87BB5" w:rsidRDefault="00E87BB5" w:rsidP="00E87BB5">
      <w:pPr>
        <w:rPr>
          <w:bCs/>
          <w:sz w:val="22"/>
          <w:szCs w:val="22"/>
        </w:rPr>
      </w:pPr>
    </w:p>
    <w:p w14:paraId="673A4B3E" w14:textId="22E8DC8F" w:rsidR="00E87BB5" w:rsidRDefault="00E87BB5" w:rsidP="00E87BB5">
      <w:pPr>
        <w:rPr>
          <w:bCs/>
          <w:sz w:val="22"/>
          <w:szCs w:val="22"/>
        </w:rPr>
      </w:pPr>
      <w:r w:rsidRPr="00E87BB5">
        <w:rPr>
          <w:bCs/>
          <w:sz w:val="22"/>
          <w:szCs w:val="22"/>
        </w:rPr>
        <w:t xml:space="preserve">For more information about Silvertone and its reissued ukuleles, please visit </w:t>
      </w:r>
      <w:hyperlink r:id="rId13" w:history="1">
        <w:r>
          <w:rPr>
            <w:rStyle w:val="Hyperlink"/>
            <w:b/>
            <w:bCs/>
            <w:sz w:val="22"/>
            <w:szCs w:val="22"/>
            <w:lang w:val="en-GB"/>
          </w:rPr>
          <w:t>SilvertoneGuitars.com</w:t>
        </w:r>
      </w:hyperlink>
      <w:r w:rsidRPr="007B65EC">
        <w:rPr>
          <w:bCs/>
          <w:sz w:val="22"/>
          <w:szCs w:val="22"/>
          <w:lang w:val="en-GB"/>
        </w:rPr>
        <w:t xml:space="preserve"> </w:t>
      </w:r>
    </w:p>
    <w:p w14:paraId="2775C4E3" w14:textId="77777777" w:rsidR="00E87BB5" w:rsidRPr="00E87BB5" w:rsidRDefault="00E87BB5" w:rsidP="00E87BB5">
      <w:pPr>
        <w:rPr>
          <w:bCs/>
          <w:sz w:val="22"/>
          <w:szCs w:val="22"/>
        </w:rPr>
      </w:pPr>
    </w:p>
    <w:p w14:paraId="2E631DE1" w14:textId="08E0E742" w:rsidR="002A6A11" w:rsidRPr="00B22DDB" w:rsidRDefault="00E87BB5" w:rsidP="007B65EC">
      <w:pPr>
        <w:rPr>
          <w:bCs/>
          <w:sz w:val="22"/>
          <w:szCs w:val="22"/>
        </w:rPr>
      </w:pPr>
      <w:r w:rsidRPr="00E87BB5">
        <w:rPr>
          <w:bCs/>
          <w:sz w:val="22"/>
          <w:szCs w:val="22"/>
        </w:rPr>
        <w:t>About Silvertone</w:t>
      </w:r>
      <w:r>
        <w:rPr>
          <w:bCs/>
          <w:sz w:val="22"/>
          <w:szCs w:val="22"/>
        </w:rPr>
        <w:t>:</w:t>
      </w:r>
      <w:r>
        <w:rPr>
          <w:bCs/>
          <w:sz w:val="22"/>
          <w:szCs w:val="22"/>
        </w:rPr>
        <w:br/>
      </w:r>
      <w:r w:rsidRPr="00E87BB5">
        <w:rPr>
          <w:bCs/>
          <w:sz w:val="22"/>
          <w:szCs w:val="22"/>
        </w:rPr>
        <w:t>Silvertone, with a legacy spanning over a century, stands as a symbol of musical craftsmanship and innovation. Renowned for its guitars and ukuleles, Silvertone continues to shape the musical landscape with instruments that blend tradition with modernity. The reissued ukulele series pays homage to the brand's rich history, promising a timeless experience for musicians worldwide. For more information, visit [website].</w:t>
      </w:r>
    </w:p>
    <w:p w14:paraId="19838090" w14:textId="77777777" w:rsidR="00445B74" w:rsidRDefault="00445B74" w:rsidP="007B65EC">
      <w:pPr>
        <w:rPr>
          <w:bCs/>
          <w:sz w:val="22"/>
          <w:szCs w:val="22"/>
          <w:lang w:val="en-GB"/>
        </w:rPr>
      </w:pPr>
    </w:p>
    <w:p w14:paraId="2B895AD0" w14:textId="3C7A3473" w:rsidR="00445B74" w:rsidRPr="007B65EC" w:rsidRDefault="00445B74" w:rsidP="007B65EC">
      <w:pPr>
        <w:rPr>
          <w:bCs/>
          <w:sz w:val="22"/>
          <w:szCs w:val="22"/>
          <w:lang w:val="en-GB"/>
        </w:rPr>
      </w:pPr>
      <w:r>
        <w:rPr>
          <w:bCs/>
          <w:sz w:val="22"/>
          <w:szCs w:val="22"/>
          <w:lang w:val="en-GB"/>
        </w:rPr>
        <w:t xml:space="preserve">Silvertone Guitars is a </w:t>
      </w:r>
      <w:r w:rsidR="007957C9">
        <w:rPr>
          <w:bCs/>
          <w:sz w:val="22"/>
          <w:szCs w:val="22"/>
          <w:lang w:val="en-GB"/>
        </w:rPr>
        <w:t xml:space="preserve">wholly owned brand of </w:t>
      </w:r>
      <w:proofErr w:type="spellStart"/>
      <w:r w:rsidR="007957C9">
        <w:rPr>
          <w:bCs/>
          <w:sz w:val="22"/>
          <w:szCs w:val="22"/>
          <w:lang w:val="en-GB"/>
        </w:rPr>
        <w:t>RBimusic</w:t>
      </w:r>
      <w:proofErr w:type="spellEnd"/>
      <w:r w:rsidR="007957C9">
        <w:rPr>
          <w:bCs/>
          <w:sz w:val="22"/>
          <w:szCs w:val="22"/>
          <w:lang w:val="en-GB"/>
        </w:rPr>
        <w:t xml:space="preserve">. </w:t>
      </w:r>
    </w:p>
    <w:sectPr w:rsidR="00445B74" w:rsidRPr="007B65EC" w:rsidSect="00EA0D44">
      <w:footerReference w:type="default" r:id="rId14"/>
      <w:headerReference w:type="first" r:id="rId15"/>
      <w:footerReference w:type="first" r:id="rId16"/>
      <w:pgSz w:w="12240" w:h="15840"/>
      <w:pgMar w:top="108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BBA0E" w14:textId="77777777" w:rsidR="00EA36D7" w:rsidRDefault="00EA36D7" w:rsidP="005B789E">
      <w:r>
        <w:separator/>
      </w:r>
    </w:p>
  </w:endnote>
  <w:endnote w:type="continuationSeparator" w:id="0">
    <w:p w14:paraId="159B0780" w14:textId="77777777" w:rsidR="00EA36D7" w:rsidRDefault="00EA36D7" w:rsidP="005B789E">
      <w:r>
        <w:continuationSeparator/>
      </w:r>
    </w:p>
  </w:endnote>
  <w:endnote w:type="continuationNotice" w:id="1">
    <w:p w14:paraId="0AEFE12E" w14:textId="77777777" w:rsidR="00271362" w:rsidRDefault="00271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E7EF" w14:textId="77777777" w:rsidR="00A4252D" w:rsidRDefault="00A4252D" w:rsidP="00A4252D">
    <w:pPr>
      <w:pStyle w:val="Footer"/>
      <w:jc w:val="center"/>
    </w:pPr>
    <w:r>
      <w:rPr>
        <w:noProof/>
        <w:lang w:eastAsia="en-US"/>
      </w:rPr>
      <w:drawing>
        <wp:inline distT="0" distB="0" distL="0" distR="0" wp14:anchorId="6DB73BA2" wp14:editId="29779743">
          <wp:extent cx="1184031" cy="392901"/>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54E25788" w14:textId="15C3F6B0" w:rsidR="00A4252D" w:rsidRPr="00A4252D" w:rsidRDefault="00A4252D" w:rsidP="00A4252D">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sales@rhythmband</w:t>
    </w:r>
    <w:r w:rsidRPr="00874675">
      <w:rPr>
        <w:sz w:val="20"/>
        <w:szCs w:val="20"/>
      </w:rPr>
      <w:t>.com 800-424-4724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662EC" w14:textId="77777777" w:rsidR="002A6A11" w:rsidRDefault="002A6A11" w:rsidP="002A6A11">
    <w:pPr>
      <w:pStyle w:val="Footer"/>
      <w:jc w:val="center"/>
    </w:pPr>
    <w:r>
      <w:rPr>
        <w:noProof/>
        <w:lang w:eastAsia="en-US"/>
      </w:rPr>
      <w:drawing>
        <wp:inline distT="0" distB="0" distL="0" distR="0" wp14:anchorId="696F570D" wp14:editId="6F6B8CB9">
          <wp:extent cx="1184031" cy="392901"/>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3805589D" w14:textId="0694271E" w:rsidR="002A6A11" w:rsidRPr="002A6A11" w:rsidRDefault="002A6A11" w:rsidP="002A6A11">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w:t>
    </w:r>
    <w:r w:rsidR="00F7342F">
      <w:rPr>
        <w:sz w:val="20"/>
        <w:szCs w:val="20"/>
      </w:rPr>
      <w:t>bimusic</w:t>
    </w:r>
    <w:r w:rsidRPr="00874675">
      <w:rPr>
        <w:sz w:val="20"/>
        <w:szCs w:val="20"/>
      </w:rPr>
      <w:t>.com 800-424-4724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841C6" w14:textId="77777777" w:rsidR="00EA36D7" w:rsidRDefault="00EA36D7" w:rsidP="005B789E">
      <w:r>
        <w:separator/>
      </w:r>
    </w:p>
  </w:footnote>
  <w:footnote w:type="continuationSeparator" w:id="0">
    <w:p w14:paraId="5C4AD8B9" w14:textId="77777777" w:rsidR="00EA36D7" w:rsidRDefault="00EA36D7" w:rsidP="005B789E">
      <w:r>
        <w:continuationSeparator/>
      </w:r>
    </w:p>
  </w:footnote>
  <w:footnote w:type="continuationNotice" w:id="1">
    <w:p w14:paraId="085664A9" w14:textId="77777777" w:rsidR="00271362" w:rsidRDefault="002713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700A" w14:textId="77777777" w:rsidR="00266FCC" w:rsidRDefault="00266FCC" w:rsidP="00EA0D44">
    <w:pPr>
      <w:pStyle w:val="Header"/>
      <w:jc w:val="center"/>
    </w:pPr>
    <w:r>
      <w:rPr>
        <w:noProof/>
        <w:lang w:eastAsia="en-US"/>
      </w:rPr>
      <w:drawing>
        <wp:inline distT="0" distB="0" distL="0" distR="0" wp14:anchorId="3A4F5556" wp14:editId="4ACD1D7D">
          <wp:extent cx="1735304" cy="101914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735304" cy="101914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9E"/>
    <w:rsid w:val="00010C08"/>
    <w:rsid w:val="00014E85"/>
    <w:rsid w:val="00017AD8"/>
    <w:rsid w:val="00020DA6"/>
    <w:rsid w:val="00025768"/>
    <w:rsid w:val="00032DEE"/>
    <w:rsid w:val="00034E41"/>
    <w:rsid w:val="00044261"/>
    <w:rsid w:val="00046952"/>
    <w:rsid w:val="00047874"/>
    <w:rsid w:val="0005251A"/>
    <w:rsid w:val="00052E63"/>
    <w:rsid w:val="000530E0"/>
    <w:rsid w:val="0005592B"/>
    <w:rsid w:val="00066694"/>
    <w:rsid w:val="00074F48"/>
    <w:rsid w:val="000753F1"/>
    <w:rsid w:val="00082420"/>
    <w:rsid w:val="00093D58"/>
    <w:rsid w:val="000A377C"/>
    <w:rsid w:val="000D0F5A"/>
    <w:rsid w:val="00113E1E"/>
    <w:rsid w:val="00130906"/>
    <w:rsid w:val="00156348"/>
    <w:rsid w:val="0018188A"/>
    <w:rsid w:val="001B6E20"/>
    <w:rsid w:val="001C2269"/>
    <w:rsid w:val="001C27CA"/>
    <w:rsid w:val="001F1DEC"/>
    <w:rsid w:val="00203D2B"/>
    <w:rsid w:val="002042D4"/>
    <w:rsid w:val="00206A07"/>
    <w:rsid w:val="0020778B"/>
    <w:rsid w:val="002561C2"/>
    <w:rsid w:val="00264B90"/>
    <w:rsid w:val="00266FCC"/>
    <w:rsid w:val="00271362"/>
    <w:rsid w:val="00281BD0"/>
    <w:rsid w:val="00291803"/>
    <w:rsid w:val="002A6A11"/>
    <w:rsid w:val="002B63A2"/>
    <w:rsid w:val="002E1058"/>
    <w:rsid w:val="002E477B"/>
    <w:rsid w:val="002F5D2B"/>
    <w:rsid w:val="00302B9C"/>
    <w:rsid w:val="00304EBA"/>
    <w:rsid w:val="00355D0B"/>
    <w:rsid w:val="00357906"/>
    <w:rsid w:val="00364C4D"/>
    <w:rsid w:val="00371BDE"/>
    <w:rsid w:val="00374641"/>
    <w:rsid w:val="00376DE2"/>
    <w:rsid w:val="0038538F"/>
    <w:rsid w:val="003A2AD8"/>
    <w:rsid w:val="003C2FF8"/>
    <w:rsid w:val="003D30D7"/>
    <w:rsid w:val="003D5055"/>
    <w:rsid w:val="003D52B1"/>
    <w:rsid w:val="003F08FE"/>
    <w:rsid w:val="003F5BA9"/>
    <w:rsid w:val="00417608"/>
    <w:rsid w:val="004325E9"/>
    <w:rsid w:val="00442E7B"/>
    <w:rsid w:val="00445B74"/>
    <w:rsid w:val="00463EDF"/>
    <w:rsid w:val="00486960"/>
    <w:rsid w:val="004879C0"/>
    <w:rsid w:val="00487DD5"/>
    <w:rsid w:val="004975F5"/>
    <w:rsid w:val="004A3C2A"/>
    <w:rsid w:val="004C5BD1"/>
    <w:rsid w:val="004D58A2"/>
    <w:rsid w:val="004D6BBC"/>
    <w:rsid w:val="004F7FF6"/>
    <w:rsid w:val="00502CF6"/>
    <w:rsid w:val="00505687"/>
    <w:rsid w:val="00530076"/>
    <w:rsid w:val="005563F4"/>
    <w:rsid w:val="00562883"/>
    <w:rsid w:val="00576625"/>
    <w:rsid w:val="005A528F"/>
    <w:rsid w:val="005A69E9"/>
    <w:rsid w:val="005B789E"/>
    <w:rsid w:val="005C721E"/>
    <w:rsid w:val="005F49F9"/>
    <w:rsid w:val="00696D0E"/>
    <w:rsid w:val="006C5D03"/>
    <w:rsid w:val="006D1190"/>
    <w:rsid w:val="006E6B0C"/>
    <w:rsid w:val="00714369"/>
    <w:rsid w:val="007279DC"/>
    <w:rsid w:val="00745663"/>
    <w:rsid w:val="0074787A"/>
    <w:rsid w:val="0075691B"/>
    <w:rsid w:val="00762FA2"/>
    <w:rsid w:val="007763A5"/>
    <w:rsid w:val="0079155A"/>
    <w:rsid w:val="007957C9"/>
    <w:rsid w:val="007B65EC"/>
    <w:rsid w:val="007D7DCE"/>
    <w:rsid w:val="00822F2D"/>
    <w:rsid w:val="0082785B"/>
    <w:rsid w:val="00871400"/>
    <w:rsid w:val="00892D44"/>
    <w:rsid w:val="00894E80"/>
    <w:rsid w:val="008B39DE"/>
    <w:rsid w:val="008B6FF8"/>
    <w:rsid w:val="008B73B5"/>
    <w:rsid w:val="008C57E2"/>
    <w:rsid w:val="008E2A98"/>
    <w:rsid w:val="008F20E4"/>
    <w:rsid w:val="008F5F88"/>
    <w:rsid w:val="0091558F"/>
    <w:rsid w:val="00922FEC"/>
    <w:rsid w:val="00926111"/>
    <w:rsid w:val="009274FF"/>
    <w:rsid w:val="00946B30"/>
    <w:rsid w:val="00971F22"/>
    <w:rsid w:val="00985C51"/>
    <w:rsid w:val="00997F7C"/>
    <w:rsid w:val="009A10E3"/>
    <w:rsid w:val="009A3707"/>
    <w:rsid w:val="009B3552"/>
    <w:rsid w:val="009B4F1B"/>
    <w:rsid w:val="009D532A"/>
    <w:rsid w:val="009E638B"/>
    <w:rsid w:val="009E7444"/>
    <w:rsid w:val="00A13E00"/>
    <w:rsid w:val="00A2611D"/>
    <w:rsid w:val="00A4252D"/>
    <w:rsid w:val="00A50895"/>
    <w:rsid w:val="00A72AED"/>
    <w:rsid w:val="00A80F97"/>
    <w:rsid w:val="00A87E75"/>
    <w:rsid w:val="00A951BB"/>
    <w:rsid w:val="00AB57FD"/>
    <w:rsid w:val="00AD2085"/>
    <w:rsid w:val="00B0273A"/>
    <w:rsid w:val="00B132DE"/>
    <w:rsid w:val="00B218C1"/>
    <w:rsid w:val="00B22DDB"/>
    <w:rsid w:val="00B6275F"/>
    <w:rsid w:val="00B7713E"/>
    <w:rsid w:val="00B7756F"/>
    <w:rsid w:val="00B80514"/>
    <w:rsid w:val="00B959E1"/>
    <w:rsid w:val="00BA388A"/>
    <w:rsid w:val="00BB3677"/>
    <w:rsid w:val="00BB5FA5"/>
    <w:rsid w:val="00BC067D"/>
    <w:rsid w:val="00BD32E7"/>
    <w:rsid w:val="00BD3F5C"/>
    <w:rsid w:val="00BE0446"/>
    <w:rsid w:val="00BF03CC"/>
    <w:rsid w:val="00C03F1E"/>
    <w:rsid w:val="00C06DEE"/>
    <w:rsid w:val="00C5716A"/>
    <w:rsid w:val="00C606A6"/>
    <w:rsid w:val="00C66591"/>
    <w:rsid w:val="00C70E86"/>
    <w:rsid w:val="00C73FCF"/>
    <w:rsid w:val="00C741FC"/>
    <w:rsid w:val="00C94A6D"/>
    <w:rsid w:val="00CB1420"/>
    <w:rsid w:val="00CC16ED"/>
    <w:rsid w:val="00CC2894"/>
    <w:rsid w:val="00CF4616"/>
    <w:rsid w:val="00D0290C"/>
    <w:rsid w:val="00D17D11"/>
    <w:rsid w:val="00D316C2"/>
    <w:rsid w:val="00D3262D"/>
    <w:rsid w:val="00D33DBC"/>
    <w:rsid w:val="00D41183"/>
    <w:rsid w:val="00D54914"/>
    <w:rsid w:val="00D83CB3"/>
    <w:rsid w:val="00DB15E5"/>
    <w:rsid w:val="00DB1CF3"/>
    <w:rsid w:val="00DE152D"/>
    <w:rsid w:val="00DF5BCC"/>
    <w:rsid w:val="00E037A6"/>
    <w:rsid w:val="00E05226"/>
    <w:rsid w:val="00E423FC"/>
    <w:rsid w:val="00E86BC7"/>
    <w:rsid w:val="00E87BB5"/>
    <w:rsid w:val="00E9169C"/>
    <w:rsid w:val="00EA0D44"/>
    <w:rsid w:val="00EA36D7"/>
    <w:rsid w:val="00EA5D74"/>
    <w:rsid w:val="00EB35E2"/>
    <w:rsid w:val="00ED1A63"/>
    <w:rsid w:val="00EE00E6"/>
    <w:rsid w:val="00EE1AF5"/>
    <w:rsid w:val="00F1755F"/>
    <w:rsid w:val="00F2181C"/>
    <w:rsid w:val="00F3530D"/>
    <w:rsid w:val="00F36B55"/>
    <w:rsid w:val="00F379C8"/>
    <w:rsid w:val="00F5068E"/>
    <w:rsid w:val="00F51922"/>
    <w:rsid w:val="00F71A28"/>
    <w:rsid w:val="00F72B73"/>
    <w:rsid w:val="00F730F5"/>
    <w:rsid w:val="00F7342F"/>
    <w:rsid w:val="00F87C0E"/>
    <w:rsid w:val="00F95F19"/>
    <w:rsid w:val="00FA36A1"/>
    <w:rsid w:val="00FA3E5A"/>
    <w:rsid w:val="00FC1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9B55894"/>
  <w14:defaultImageDpi w14:val="300"/>
  <w15:docId w15:val="{42739854-42DE-0743-8063-9A1546AA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89E"/>
    <w:rPr>
      <w:color w:val="0000FF" w:themeColor="hyperlink"/>
      <w:u w:val="single"/>
    </w:rPr>
  </w:style>
  <w:style w:type="paragraph" w:styleId="Header">
    <w:name w:val="header"/>
    <w:basedOn w:val="Normal"/>
    <w:link w:val="HeaderChar"/>
    <w:uiPriority w:val="99"/>
    <w:unhideWhenUsed/>
    <w:rsid w:val="005B789E"/>
    <w:pPr>
      <w:tabs>
        <w:tab w:val="center" w:pos="4320"/>
        <w:tab w:val="right" w:pos="8640"/>
      </w:tabs>
    </w:pPr>
  </w:style>
  <w:style w:type="character" w:customStyle="1" w:styleId="HeaderChar">
    <w:name w:val="Header Char"/>
    <w:basedOn w:val="DefaultParagraphFont"/>
    <w:link w:val="Header"/>
    <w:uiPriority w:val="99"/>
    <w:rsid w:val="005B789E"/>
  </w:style>
  <w:style w:type="paragraph" w:styleId="Footer">
    <w:name w:val="footer"/>
    <w:basedOn w:val="Normal"/>
    <w:link w:val="FooterChar"/>
    <w:uiPriority w:val="99"/>
    <w:unhideWhenUsed/>
    <w:rsid w:val="005B789E"/>
    <w:pPr>
      <w:tabs>
        <w:tab w:val="center" w:pos="4320"/>
        <w:tab w:val="right" w:pos="8640"/>
      </w:tabs>
    </w:pPr>
  </w:style>
  <w:style w:type="character" w:customStyle="1" w:styleId="FooterChar">
    <w:name w:val="Footer Char"/>
    <w:basedOn w:val="DefaultParagraphFont"/>
    <w:link w:val="Footer"/>
    <w:uiPriority w:val="99"/>
    <w:rsid w:val="005B789E"/>
  </w:style>
  <w:style w:type="paragraph" w:styleId="BalloonText">
    <w:name w:val="Balloon Text"/>
    <w:basedOn w:val="Normal"/>
    <w:link w:val="BalloonTextChar"/>
    <w:uiPriority w:val="99"/>
    <w:semiHidden/>
    <w:unhideWhenUsed/>
    <w:rsid w:val="005B78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89E"/>
    <w:rPr>
      <w:rFonts w:ascii="Lucida Grande" w:hAnsi="Lucida Grande" w:cs="Lucida Grande"/>
      <w:sz w:val="18"/>
      <w:szCs w:val="18"/>
    </w:rPr>
  </w:style>
  <w:style w:type="character" w:styleId="UnresolvedMention">
    <w:name w:val="Unresolved Mention"/>
    <w:basedOn w:val="DefaultParagraphFont"/>
    <w:uiPriority w:val="99"/>
    <w:semiHidden/>
    <w:unhideWhenUsed/>
    <w:rsid w:val="007B65EC"/>
    <w:rPr>
      <w:color w:val="605E5C"/>
      <w:shd w:val="clear" w:color="auto" w:fill="E1DFDD"/>
    </w:rPr>
  </w:style>
  <w:style w:type="character" w:styleId="FollowedHyperlink">
    <w:name w:val="FollowedHyperlink"/>
    <w:basedOn w:val="DefaultParagraphFont"/>
    <w:uiPriority w:val="99"/>
    <w:semiHidden/>
    <w:unhideWhenUsed/>
    <w:rsid w:val="00BD3F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2143">
      <w:bodyDiv w:val="1"/>
      <w:marLeft w:val="0"/>
      <w:marRight w:val="0"/>
      <w:marTop w:val="0"/>
      <w:marBottom w:val="0"/>
      <w:divBdr>
        <w:top w:val="none" w:sz="0" w:space="0" w:color="auto"/>
        <w:left w:val="none" w:sz="0" w:space="0" w:color="auto"/>
        <w:bottom w:val="none" w:sz="0" w:space="0" w:color="auto"/>
        <w:right w:val="none" w:sz="0" w:space="0" w:color="auto"/>
      </w:divBdr>
    </w:div>
    <w:div w:id="282927683">
      <w:bodyDiv w:val="1"/>
      <w:marLeft w:val="0"/>
      <w:marRight w:val="0"/>
      <w:marTop w:val="0"/>
      <w:marBottom w:val="0"/>
      <w:divBdr>
        <w:top w:val="none" w:sz="0" w:space="0" w:color="auto"/>
        <w:left w:val="none" w:sz="0" w:space="0" w:color="auto"/>
        <w:bottom w:val="none" w:sz="0" w:space="0" w:color="auto"/>
        <w:right w:val="none" w:sz="0" w:space="0" w:color="auto"/>
      </w:divBdr>
    </w:div>
    <w:div w:id="342710239">
      <w:bodyDiv w:val="1"/>
      <w:marLeft w:val="0"/>
      <w:marRight w:val="0"/>
      <w:marTop w:val="0"/>
      <w:marBottom w:val="0"/>
      <w:divBdr>
        <w:top w:val="none" w:sz="0" w:space="0" w:color="auto"/>
        <w:left w:val="none" w:sz="0" w:space="0" w:color="auto"/>
        <w:bottom w:val="none" w:sz="0" w:space="0" w:color="auto"/>
        <w:right w:val="none" w:sz="0" w:space="0" w:color="auto"/>
      </w:divBdr>
    </w:div>
    <w:div w:id="559243835">
      <w:bodyDiv w:val="1"/>
      <w:marLeft w:val="0"/>
      <w:marRight w:val="0"/>
      <w:marTop w:val="0"/>
      <w:marBottom w:val="0"/>
      <w:divBdr>
        <w:top w:val="none" w:sz="0" w:space="0" w:color="auto"/>
        <w:left w:val="none" w:sz="0" w:space="0" w:color="auto"/>
        <w:bottom w:val="none" w:sz="0" w:space="0" w:color="auto"/>
        <w:right w:val="none" w:sz="0" w:space="0" w:color="auto"/>
      </w:divBdr>
    </w:div>
    <w:div w:id="928661774">
      <w:bodyDiv w:val="1"/>
      <w:marLeft w:val="0"/>
      <w:marRight w:val="0"/>
      <w:marTop w:val="0"/>
      <w:marBottom w:val="0"/>
      <w:divBdr>
        <w:top w:val="none" w:sz="0" w:space="0" w:color="auto"/>
        <w:left w:val="none" w:sz="0" w:space="0" w:color="auto"/>
        <w:bottom w:val="none" w:sz="0" w:space="0" w:color="auto"/>
        <w:right w:val="none" w:sz="0" w:space="0" w:color="auto"/>
      </w:divBdr>
    </w:div>
    <w:div w:id="947471048">
      <w:bodyDiv w:val="1"/>
      <w:marLeft w:val="0"/>
      <w:marRight w:val="0"/>
      <w:marTop w:val="0"/>
      <w:marBottom w:val="0"/>
      <w:divBdr>
        <w:top w:val="none" w:sz="0" w:space="0" w:color="auto"/>
        <w:left w:val="none" w:sz="0" w:space="0" w:color="auto"/>
        <w:bottom w:val="none" w:sz="0" w:space="0" w:color="auto"/>
        <w:right w:val="none" w:sz="0" w:space="0" w:color="auto"/>
      </w:divBdr>
      <w:divsChild>
        <w:div w:id="1384792988">
          <w:marLeft w:val="0"/>
          <w:marRight w:val="0"/>
          <w:marTop w:val="0"/>
          <w:marBottom w:val="0"/>
          <w:divBdr>
            <w:top w:val="none" w:sz="0" w:space="0" w:color="auto"/>
            <w:left w:val="none" w:sz="0" w:space="0" w:color="auto"/>
            <w:bottom w:val="none" w:sz="0" w:space="0" w:color="auto"/>
            <w:right w:val="none" w:sz="0" w:space="0" w:color="auto"/>
          </w:divBdr>
        </w:div>
        <w:div w:id="1492913398">
          <w:marLeft w:val="0"/>
          <w:marRight w:val="0"/>
          <w:marTop w:val="0"/>
          <w:marBottom w:val="0"/>
          <w:divBdr>
            <w:top w:val="none" w:sz="0" w:space="0" w:color="auto"/>
            <w:left w:val="none" w:sz="0" w:space="0" w:color="auto"/>
            <w:bottom w:val="none" w:sz="0" w:space="0" w:color="auto"/>
            <w:right w:val="none" w:sz="0" w:space="0" w:color="auto"/>
          </w:divBdr>
        </w:div>
      </w:divsChild>
    </w:div>
    <w:div w:id="953753347">
      <w:bodyDiv w:val="1"/>
      <w:marLeft w:val="0"/>
      <w:marRight w:val="0"/>
      <w:marTop w:val="0"/>
      <w:marBottom w:val="0"/>
      <w:divBdr>
        <w:top w:val="none" w:sz="0" w:space="0" w:color="auto"/>
        <w:left w:val="none" w:sz="0" w:space="0" w:color="auto"/>
        <w:bottom w:val="none" w:sz="0" w:space="0" w:color="auto"/>
        <w:right w:val="none" w:sz="0" w:space="0" w:color="auto"/>
      </w:divBdr>
    </w:div>
    <w:div w:id="970592349">
      <w:bodyDiv w:val="1"/>
      <w:marLeft w:val="0"/>
      <w:marRight w:val="0"/>
      <w:marTop w:val="0"/>
      <w:marBottom w:val="0"/>
      <w:divBdr>
        <w:top w:val="none" w:sz="0" w:space="0" w:color="auto"/>
        <w:left w:val="none" w:sz="0" w:space="0" w:color="auto"/>
        <w:bottom w:val="none" w:sz="0" w:space="0" w:color="auto"/>
        <w:right w:val="none" w:sz="0" w:space="0" w:color="auto"/>
      </w:divBdr>
    </w:div>
    <w:div w:id="1216625145">
      <w:bodyDiv w:val="1"/>
      <w:marLeft w:val="0"/>
      <w:marRight w:val="0"/>
      <w:marTop w:val="0"/>
      <w:marBottom w:val="0"/>
      <w:divBdr>
        <w:top w:val="none" w:sz="0" w:space="0" w:color="auto"/>
        <w:left w:val="none" w:sz="0" w:space="0" w:color="auto"/>
        <w:bottom w:val="none" w:sz="0" w:space="0" w:color="auto"/>
        <w:right w:val="none" w:sz="0" w:space="0" w:color="auto"/>
      </w:divBdr>
    </w:div>
    <w:div w:id="1234699460">
      <w:bodyDiv w:val="1"/>
      <w:marLeft w:val="0"/>
      <w:marRight w:val="0"/>
      <w:marTop w:val="0"/>
      <w:marBottom w:val="0"/>
      <w:divBdr>
        <w:top w:val="none" w:sz="0" w:space="0" w:color="auto"/>
        <w:left w:val="none" w:sz="0" w:space="0" w:color="auto"/>
        <w:bottom w:val="none" w:sz="0" w:space="0" w:color="auto"/>
        <w:right w:val="none" w:sz="0" w:space="0" w:color="auto"/>
      </w:divBdr>
    </w:div>
    <w:div w:id="1290018011">
      <w:bodyDiv w:val="1"/>
      <w:marLeft w:val="0"/>
      <w:marRight w:val="0"/>
      <w:marTop w:val="0"/>
      <w:marBottom w:val="0"/>
      <w:divBdr>
        <w:top w:val="none" w:sz="0" w:space="0" w:color="auto"/>
        <w:left w:val="none" w:sz="0" w:space="0" w:color="auto"/>
        <w:bottom w:val="none" w:sz="0" w:space="0" w:color="auto"/>
        <w:right w:val="none" w:sz="0" w:space="0" w:color="auto"/>
      </w:divBdr>
    </w:div>
    <w:div w:id="1381326093">
      <w:bodyDiv w:val="1"/>
      <w:marLeft w:val="0"/>
      <w:marRight w:val="0"/>
      <w:marTop w:val="0"/>
      <w:marBottom w:val="0"/>
      <w:divBdr>
        <w:top w:val="none" w:sz="0" w:space="0" w:color="auto"/>
        <w:left w:val="none" w:sz="0" w:space="0" w:color="auto"/>
        <w:bottom w:val="none" w:sz="0" w:space="0" w:color="auto"/>
        <w:right w:val="none" w:sz="0" w:space="0" w:color="auto"/>
      </w:divBdr>
    </w:div>
    <w:div w:id="1404454306">
      <w:bodyDiv w:val="1"/>
      <w:marLeft w:val="0"/>
      <w:marRight w:val="0"/>
      <w:marTop w:val="0"/>
      <w:marBottom w:val="0"/>
      <w:divBdr>
        <w:top w:val="none" w:sz="0" w:space="0" w:color="auto"/>
        <w:left w:val="none" w:sz="0" w:space="0" w:color="auto"/>
        <w:bottom w:val="none" w:sz="0" w:space="0" w:color="auto"/>
        <w:right w:val="none" w:sz="0" w:space="0" w:color="auto"/>
      </w:divBdr>
    </w:div>
    <w:div w:id="1449394455">
      <w:bodyDiv w:val="1"/>
      <w:marLeft w:val="0"/>
      <w:marRight w:val="0"/>
      <w:marTop w:val="0"/>
      <w:marBottom w:val="0"/>
      <w:divBdr>
        <w:top w:val="none" w:sz="0" w:space="0" w:color="auto"/>
        <w:left w:val="none" w:sz="0" w:space="0" w:color="auto"/>
        <w:bottom w:val="none" w:sz="0" w:space="0" w:color="auto"/>
        <w:right w:val="none" w:sz="0" w:space="0" w:color="auto"/>
      </w:divBdr>
    </w:div>
    <w:div w:id="1456679418">
      <w:bodyDiv w:val="1"/>
      <w:marLeft w:val="0"/>
      <w:marRight w:val="0"/>
      <w:marTop w:val="0"/>
      <w:marBottom w:val="0"/>
      <w:divBdr>
        <w:top w:val="none" w:sz="0" w:space="0" w:color="auto"/>
        <w:left w:val="none" w:sz="0" w:space="0" w:color="auto"/>
        <w:bottom w:val="none" w:sz="0" w:space="0" w:color="auto"/>
        <w:right w:val="none" w:sz="0" w:space="0" w:color="auto"/>
      </w:divBdr>
    </w:div>
    <w:div w:id="1583295041">
      <w:bodyDiv w:val="1"/>
      <w:marLeft w:val="0"/>
      <w:marRight w:val="0"/>
      <w:marTop w:val="0"/>
      <w:marBottom w:val="0"/>
      <w:divBdr>
        <w:top w:val="none" w:sz="0" w:space="0" w:color="auto"/>
        <w:left w:val="none" w:sz="0" w:space="0" w:color="auto"/>
        <w:bottom w:val="none" w:sz="0" w:space="0" w:color="auto"/>
        <w:right w:val="none" w:sz="0" w:space="0" w:color="auto"/>
      </w:divBdr>
    </w:div>
    <w:div w:id="1654868089">
      <w:bodyDiv w:val="1"/>
      <w:marLeft w:val="0"/>
      <w:marRight w:val="0"/>
      <w:marTop w:val="0"/>
      <w:marBottom w:val="0"/>
      <w:divBdr>
        <w:top w:val="none" w:sz="0" w:space="0" w:color="auto"/>
        <w:left w:val="none" w:sz="0" w:space="0" w:color="auto"/>
        <w:bottom w:val="none" w:sz="0" w:space="0" w:color="auto"/>
        <w:right w:val="none" w:sz="0" w:space="0" w:color="auto"/>
      </w:divBdr>
    </w:div>
    <w:div w:id="1656446533">
      <w:bodyDiv w:val="1"/>
      <w:marLeft w:val="0"/>
      <w:marRight w:val="0"/>
      <w:marTop w:val="0"/>
      <w:marBottom w:val="0"/>
      <w:divBdr>
        <w:top w:val="none" w:sz="0" w:space="0" w:color="auto"/>
        <w:left w:val="none" w:sz="0" w:space="0" w:color="auto"/>
        <w:bottom w:val="none" w:sz="0" w:space="0" w:color="auto"/>
        <w:right w:val="none" w:sz="0" w:space="0" w:color="auto"/>
      </w:divBdr>
    </w:div>
    <w:div w:id="1698388671">
      <w:bodyDiv w:val="1"/>
      <w:marLeft w:val="0"/>
      <w:marRight w:val="0"/>
      <w:marTop w:val="0"/>
      <w:marBottom w:val="0"/>
      <w:divBdr>
        <w:top w:val="none" w:sz="0" w:space="0" w:color="auto"/>
        <w:left w:val="none" w:sz="0" w:space="0" w:color="auto"/>
        <w:bottom w:val="none" w:sz="0" w:space="0" w:color="auto"/>
        <w:right w:val="none" w:sz="0" w:space="0" w:color="auto"/>
      </w:divBdr>
    </w:div>
    <w:div w:id="1741947262">
      <w:bodyDiv w:val="1"/>
      <w:marLeft w:val="0"/>
      <w:marRight w:val="0"/>
      <w:marTop w:val="0"/>
      <w:marBottom w:val="0"/>
      <w:divBdr>
        <w:top w:val="none" w:sz="0" w:space="0" w:color="auto"/>
        <w:left w:val="none" w:sz="0" w:space="0" w:color="auto"/>
        <w:bottom w:val="none" w:sz="0" w:space="0" w:color="auto"/>
        <w:right w:val="none" w:sz="0" w:space="0" w:color="auto"/>
      </w:divBdr>
    </w:div>
    <w:div w:id="1756780089">
      <w:bodyDiv w:val="1"/>
      <w:marLeft w:val="0"/>
      <w:marRight w:val="0"/>
      <w:marTop w:val="0"/>
      <w:marBottom w:val="0"/>
      <w:divBdr>
        <w:top w:val="none" w:sz="0" w:space="0" w:color="auto"/>
        <w:left w:val="none" w:sz="0" w:space="0" w:color="auto"/>
        <w:bottom w:val="none" w:sz="0" w:space="0" w:color="auto"/>
        <w:right w:val="none" w:sz="0" w:space="0" w:color="auto"/>
      </w:divBdr>
    </w:div>
    <w:div w:id="1810249397">
      <w:bodyDiv w:val="1"/>
      <w:marLeft w:val="0"/>
      <w:marRight w:val="0"/>
      <w:marTop w:val="0"/>
      <w:marBottom w:val="0"/>
      <w:divBdr>
        <w:top w:val="none" w:sz="0" w:space="0" w:color="auto"/>
        <w:left w:val="none" w:sz="0" w:space="0" w:color="auto"/>
        <w:bottom w:val="none" w:sz="0" w:space="0" w:color="auto"/>
        <w:right w:val="none" w:sz="0" w:space="0" w:color="auto"/>
      </w:divBdr>
    </w:div>
    <w:div w:id="1993868038">
      <w:bodyDiv w:val="1"/>
      <w:marLeft w:val="0"/>
      <w:marRight w:val="0"/>
      <w:marTop w:val="0"/>
      <w:marBottom w:val="0"/>
      <w:divBdr>
        <w:top w:val="none" w:sz="0" w:space="0" w:color="auto"/>
        <w:left w:val="none" w:sz="0" w:space="0" w:color="auto"/>
        <w:bottom w:val="none" w:sz="0" w:space="0" w:color="auto"/>
        <w:right w:val="none" w:sz="0" w:space="0" w:color="auto"/>
      </w:divBdr>
      <w:divsChild>
        <w:div w:id="199387090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ilvertoneguitar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rick.taylor@rbimusic.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e5a2d30-1b69-4bbc-a828-cff1e13813d4">2KDQWWA6M2HZ-1797715284-150371</_dlc_DocId>
    <_dlc_DocIdUrl xmlns="ee5a2d30-1b69-4bbc-a828-cff1e13813d4">
      <Url>https://rhythmband.sharepoint.com/sites/RBIProductMediaLibrary/_layouts/15/DocIdRedir.aspx?ID=2KDQWWA6M2HZ-1797715284-150371</Url>
      <Description>2KDQWWA6M2HZ-1797715284-150371</Description>
    </_dlc_DocIdUrl>
    <dy0v xmlns="777e61dc-7379-42d4-a4d9-cdcfc19bec34" xsi:nil="true"/>
    <TaxCatchAll xmlns="ee5a2d30-1b69-4bbc-a828-cff1e13813d4" xsi:nil="true"/>
    <lcf76f155ced4ddcb4097134ff3c332f xmlns="777e61dc-7379-42d4-a4d9-cdcfc19bec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AD5B621E1C7E248941487BAD2DA8236" ma:contentTypeVersion="19" ma:contentTypeDescription="Create a new document." ma:contentTypeScope="" ma:versionID="7e0b990451c38257362c3d85b292cce0">
  <xsd:schema xmlns:xsd="http://www.w3.org/2001/XMLSchema" xmlns:xs="http://www.w3.org/2001/XMLSchema" xmlns:p="http://schemas.microsoft.com/office/2006/metadata/properties" xmlns:ns2="ee5a2d30-1b69-4bbc-a828-cff1e13813d4" xmlns:ns3="777e61dc-7379-42d4-a4d9-cdcfc19bec34" targetNamespace="http://schemas.microsoft.com/office/2006/metadata/properties" ma:root="true" ma:fieldsID="fdb6e926052982c59a1386cbea28e231" ns2:_="" ns3:_="">
    <xsd:import namespace="ee5a2d30-1b69-4bbc-a828-cff1e13813d4"/>
    <xsd:import namespace="777e61dc-7379-42d4-a4d9-cdcfc19bec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ServiceAutoKeyPoints" minOccurs="0"/>
                <xsd:element ref="ns3:MediaServiceKeyPoints" minOccurs="0"/>
                <xsd:element ref="ns3:dy0v"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a2d30-1b69-4bbc-a828-cff1e13813d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0505f9b8-88eb-4796-963b-98e1cf31547a}" ma:internalName="TaxCatchAll" ma:showField="CatchAllData" ma:web="ee5a2d30-1b69-4bbc-a828-cff1e13813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7e61dc-7379-42d4-a4d9-cdcfc19bec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y0v" ma:index="23" nillable="true" ma:displayName="Number" ma:internalName="dy0v">
      <xsd:simpleType>
        <xsd:restriction base="dms:Number"/>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bbbfa1a-474f-4e0d-9791-5b5d225da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B27FF-40EA-40C5-B142-8132F83AF561}">
  <ds:schemaRefs>
    <ds:schemaRef ds:uri="http://schemas.microsoft.com/office/2006/metadata/properties"/>
    <ds:schemaRef ds:uri="http://schemas.microsoft.com/office/infopath/2007/PartnerControls"/>
    <ds:schemaRef ds:uri="ee5a2d30-1b69-4bbc-a828-cff1e13813d4"/>
    <ds:schemaRef ds:uri="777e61dc-7379-42d4-a4d9-cdcfc19bec34"/>
  </ds:schemaRefs>
</ds:datastoreItem>
</file>

<file path=customXml/itemProps2.xml><?xml version="1.0" encoding="utf-8"?>
<ds:datastoreItem xmlns:ds="http://schemas.openxmlformats.org/officeDocument/2006/customXml" ds:itemID="{8F3D58A8-C0D2-4CCF-9C1B-8FF4ACCA0B10}">
  <ds:schemaRefs>
    <ds:schemaRef ds:uri="http://schemas.microsoft.com/sharepoint/v3/contenttype/forms"/>
  </ds:schemaRefs>
</ds:datastoreItem>
</file>

<file path=customXml/itemProps3.xml><?xml version="1.0" encoding="utf-8"?>
<ds:datastoreItem xmlns:ds="http://schemas.openxmlformats.org/officeDocument/2006/customXml" ds:itemID="{06A3F882-23AA-4851-A08D-5A897B0169D6}">
  <ds:schemaRefs>
    <ds:schemaRef ds:uri="http://schemas.microsoft.com/sharepoint/events"/>
  </ds:schemaRefs>
</ds:datastoreItem>
</file>

<file path=customXml/itemProps4.xml><?xml version="1.0" encoding="utf-8"?>
<ds:datastoreItem xmlns:ds="http://schemas.openxmlformats.org/officeDocument/2006/customXml" ds:itemID="{AC5CF241-75E3-487A-8BCE-4F065A20C70E}"/>
</file>

<file path=docProps/app.xml><?xml version="1.0" encoding="utf-8"?>
<Properties xmlns="http://schemas.openxmlformats.org/officeDocument/2006/extended-properties" xmlns:vt="http://schemas.openxmlformats.org/officeDocument/2006/docPropsVTypes">
  <Template>Normal.dotm</Template>
  <TotalTime>33</TotalTime>
  <Pages>2</Pages>
  <Words>526</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Rockwell</dc:creator>
  <cp:keywords/>
  <dc:description/>
  <cp:lastModifiedBy>Jim Rockwell</cp:lastModifiedBy>
  <cp:revision>3</cp:revision>
  <cp:lastPrinted>2022-03-10T16:07:00Z</cp:lastPrinted>
  <dcterms:created xsi:type="dcterms:W3CDTF">2023-12-02T20:17:00Z</dcterms:created>
  <dcterms:modified xsi:type="dcterms:W3CDTF">2023-12-02T21:11:00Z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0x0101000AD5B621E1C7E248941487BAD2DA8236</vt:lpwstr>
  </property>
  <property fmtid="{D5CDD505-2E9C-101B-9397-08002B2CF9AE}" pid="3" name="_dlc_DocIdItemGuid">
    <vt:lpwstr>e283504b-5a2c-401c-80f0-fd6817aea697</vt:lpwstr>
  </property>
  <property fmtid="{D5CDD505-2E9C-101B-9397-08002B2CF9AE}" pid="4" name="MediaServiceImageTags">
    <vt:lpwstr/>
  </property>
</Properties>
</file>